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0BD83">
      <w:pPr>
        <w:widowControl/>
        <w:shd w:val="clear" w:color="auto" w:fill="FFFFFF"/>
        <w:spacing w:line="451" w:lineRule="atLeast"/>
        <w:jc w:val="left"/>
        <w:rPr>
          <w:rFonts w:ascii="宋体" w:hAnsi="宋体" w:cs="宋体"/>
          <w:b/>
          <w:kern w:val="0"/>
          <w:sz w:val="36"/>
          <w:szCs w:val="36"/>
          <w:shd w:val="clear" w:color="auto" w:fill="FFFFFF"/>
        </w:rPr>
      </w:pPr>
    </w:p>
    <w:p w14:paraId="7FB0AF59">
      <w:pPr>
        <w:widowControl/>
        <w:shd w:val="clear" w:color="auto" w:fill="FFFFFF"/>
        <w:spacing w:line="451" w:lineRule="atLeast"/>
        <w:ind w:firstLine="640"/>
        <w:jc w:val="center"/>
        <w:rPr>
          <w:rFonts w:hint="eastAsia" w:ascii="宋体" w:hAnsi="宋体" w:eastAsia="宋体"/>
          <w:sz w:val="44"/>
          <w:szCs w:val="44"/>
          <w:lang w:eastAsia="zh-CN"/>
        </w:rPr>
      </w:pPr>
      <w:r>
        <w:rPr>
          <w:rFonts w:hint="eastAsia" w:ascii="宋体" w:hAnsi="宋体" w:cs="宋体"/>
          <w:kern w:val="0"/>
          <w:sz w:val="44"/>
          <w:szCs w:val="44"/>
          <w:shd w:val="clear" w:color="auto" w:fill="FFFFFF"/>
        </w:rPr>
        <w:t>202</w:t>
      </w:r>
      <w:r>
        <w:rPr>
          <w:rFonts w:hint="eastAsia" w:ascii="宋体" w:hAnsi="宋体" w:cs="宋体"/>
          <w:kern w:val="0"/>
          <w:sz w:val="44"/>
          <w:szCs w:val="44"/>
          <w:shd w:val="clear" w:color="auto" w:fill="FFFFFF"/>
          <w:lang w:val="en-US" w:eastAsia="zh-CN"/>
        </w:rPr>
        <w:t>5</w:t>
      </w:r>
      <w:r>
        <w:rPr>
          <w:rFonts w:hint="eastAsia" w:ascii="宋体" w:hAnsi="宋体" w:cs="宋体"/>
          <w:kern w:val="0"/>
          <w:sz w:val="44"/>
          <w:szCs w:val="44"/>
          <w:shd w:val="clear" w:color="auto" w:fill="FFFFFF"/>
        </w:rPr>
        <w:t>年(</w:t>
      </w:r>
      <w:r>
        <w:rPr>
          <w:rFonts w:hint="eastAsia" w:ascii="宋体" w:hAnsi="宋体" w:cs="宋体"/>
          <w:kern w:val="0"/>
          <w:sz w:val="44"/>
          <w:szCs w:val="44"/>
          <w:shd w:val="clear" w:color="auto" w:fill="FFFFFF"/>
          <w:lang w:eastAsia="zh-CN"/>
        </w:rPr>
        <w:t>肇东市</w:t>
      </w:r>
      <w:r>
        <w:rPr>
          <w:rFonts w:hint="eastAsia" w:ascii="宋体" w:hAnsi="宋体" w:cs="宋体"/>
          <w:kern w:val="0"/>
          <w:sz w:val="44"/>
          <w:szCs w:val="44"/>
          <w:shd w:val="clear" w:color="auto" w:fill="FFFFFF"/>
        </w:rPr>
        <w:t>)</w:t>
      </w:r>
      <w:r>
        <w:rPr>
          <w:rFonts w:hint="eastAsia" w:ascii="宋体" w:hAnsi="宋体" w:cs="宋体"/>
          <w:kern w:val="0"/>
          <w:sz w:val="44"/>
          <w:szCs w:val="44"/>
          <w:shd w:val="clear" w:color="auto" w:fill="FFFFFF"/>
          <w:lang w:eastAsia="zh-CN"/>
        </w:rPr>
        <w:t>医疗</w:t>
      </w:r>
      <w:r>
        <w:rPr>
          <w:rFonts w:hint="eastAsia" w:ascii="宋体" w:hAnsi="宋体" w:cs="宋体"/>
          <w:kern w:val="0"/>
          <w:sz w:val="44"/>
          <w:szCs w:val="44"/>
          <w:shd w:val="clear" w:color="auto" w:fill="FFFFFF"/>
        </w:rPr>
        <w:t>卫生</w:t>
      </w:r>
      <w:r>
        <w:rPr>
          <w:rFonts w:hint="eastAsia" w:ascii="宋体" w:hAnsi="宋体"/>
          <w:sz w:val="44"/>
          <w:szCs w:val="44"/>
        </w:rPr>
        <w:t>监督抽检</w:t>
      </w:r>
      <w:r>
        <w:rPr>
          <w:rFonts w:hint="eastAsia" w:ascii="宋体" w:hAnsi="宋体"/>
          <w:sz w:val="44"/>
          <w:szCs w:val="44"/>
          <w:lang w:eastAsia="zh-CN"/>
        </w:rPr>
        <w:t>公示表</w:t>
      </w:r>
    </w:p>
    <w:p w14:paraId="4A5CB2D1">
      <w:pPr>
        <w:widowControl/>
        <w:shd w:val="clear" w:color="auto" w:fill="FFFFFF"/>
        <w:spacing w:line="451" w:lineRule="atLeast"/>
        <w:jc w:val="left"/>
        <w:rPr>
          <w:rFonts w:ascii="宋体" w:hAnsi="宋体"/>
          <w:sz w:val="44"/>
          <w:szCs w:val="44"/>
        </w:rPr>
      </w:pPr>
    </w:p>
    <w:tbl>
      <w:tblPr>
        <w:tblStyle w:val="4"/>
        <w:tblW w:w="1378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80"/>
        <w:gridCol w:w="3615"/>
        <w:gridCol w:w="2769"/>
        <w:gridCol w:w="656"/>
        <w:gridCol w:w="850"/>
        <w:gridCol w:w="709"/>
        <w:gridCol w:w="1276"/>
      </w:tblGrid>
      <w:tr w14:paraId="4E24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32" w:type="dxa"/>
            <w:vMerge w:val="restart"/>
            <w:vAlign w:val="center"/>
          </w:tcPr>
          <w:p w14:paraId="043BEBC6">
            <w:pPr>
              <w:shd w:val="clear" w:color="auto" w:fill="FFFFFF"/>
              <w:spacing w:line="451" w:lineRule="atLeast"/>
              <w:jc w:val="center"/>
              <w:rPr>
                <w:rFonts w:ascii="宋体" w:hAnsi="宋体"/>
                <w:b/>
                <w:sz w:val="24"/>
              </w:rPr>
            </w:pPr>
            <w:r>
              <w:rPr>
                <w:rFonts w:ascii="宋体" w:hAnsi="宋体" w:cs="??_GB2312"/>
                <w:b/>
                <w:kern w:val="0"/>
                <w:sz w:val="24"/>
              </w:rPr>
              <w:t>序号</w:t>
            </w:r>
          </w:p>
        </w:tc>
        <w:tc>
          <w:tcPr>
            <w:tcW w:w="3180" w:type="dxa"/>
            <w:vMerge w:val="restart"/>
            <w:vAlign w:val="center"/>
          </w:tcPr>
          <w:p w14:paraId="75A91DE7">
            <w:pPr>
              <w:shd w:val="clear" w:color="auto" w:fill="FFFFFF"/>
              <w:spacing w:line="451" w:lineRule="atLeast"/>
              <w:jc w:val="center"/>
              <w:rPr>
                <w:rFonts w:ascii="宋体" w:hAnsi="宋体"/>
                <w:b/>
                <w:sz w:val="24"/>
              </w:rPr>
            </w:pPr>
            <w:r>
              <w:rPr>
                <w:rFonts w:ascii="宋体" w:hAnsi="宋体" w:cs="??_GB2312"/>
                <w:b/>
                <w:kern w:val="0"/>
                <w:sz w:val="24"/>
              </w:rPr>
              <w:t>单位名称</w:t>
            </w:r>
          </w:p>
        </w:tc>
        <w:tc>
          <w:tcPr>
            <w:tcW w:w="3615" w:type="dxa"/>
            <w:vMerge w:val="restart"/>
            <w:vAlign w:val="center"/>
          </w:tcPr>
          <w:p w14:paraId="4BFA3340">
            <w:pPr>
              <w:shd w:val="clear" w:color="auto" w:fill="FFFFFF"/>
              <w:spacing w:line="451" w:lineRule="atLeast"/>
              <w:jc w:val="center"/>
              <w:rPr>
                <w:rFonts w:ascii="宋体" w:hAnsi="宋体"/>
                <w:b/>
                <w:sz w:val="24"/>
              </w:rPr>
            </w:pPr>
            <w:r>
              <w:rPr>
                <w:rFonts w:ascii="宋体" w:hAnsi="宋体" w:cs="??_GB2312"/>
                <w:b/>
                <w:kern w:val="0"/>
                <w:sz w:val="24"/>
              </w:rPr>
              <w:t>检查内容</w:t>
            </w:r>
          </w:p>
        </w:tc>
        <w:tc>
          <w:tcPr>
            <w:tcW w:w="2769" w:type="dxa"/>
            <w:vMerge w:val="restart"/>
            <w:vAlign w:val="center"/>
          </w:tcPr>
          <w:p w14:paraId="77A69D1C">
            <w:pPr>
              <w:shd w:val="clear" w:color="auto" w:fill="FFFFFF"/>
              <w:spacing w:line="451" w:lineRule="atLeast"/>
              <w:jc w:val="center"/>
              <w:rPr>
                <w:rFonts w:ascii="宋体" w:hAnsi="宋体"/>
                <w:b/>
                <w:sz w:val="24"/>
              </w:rPr>
            </w:pPr>
            <w:r>
              <w:rPr>
                <w:rFonts w:hint="eastAsia" w:ascii="宋体" w:hAnsi="宋体"/>
                <w:b/>
                <w:sz w:val="24"/>
              </w:rPr>
              <w:t>检测内容</w:t>
            </w:r>
          </w:p>
        </w:tc>
        <w:tc>
          <w:tcPr>
            <w:tcW w:w="3491" w:type="dxa"/>
            <w:gridSpan w:val="4"/>
          </w:tcPr>
          <w:p w14:paraId="41B9244E">
            <w:pPr>
              <w:shd w:val="clear" w:color="auto" w:fill="FFFFFF"/>
              <w:spacing w:line="451" w:lineRule="atLeast"/>
              <w:jc w:val="center"/>
              <w:rPr>
                <w:rFonts w:ascii="宋体" w:hAnsi="宋体"/>
                <w:b/>
                <w:sz w:val="44"/>
                <w:szCs w:val="44"/>
              </w:rPr>
            </w:pPr>
            <w:r>
              <w:rPr>
                <w:rFonts w:hint="eastAsia" w:ascii="宋体" w:hAnsi="宋体" w:cs="??_GB2312"/>
                <w:b/>
                <w:kern w:val="0"/>
                <w:sz w:val="24"/>
              </w:rPr>
              <w:t>抽</w:t>
            </w:r>
            <w:r>
              <w:rPr>
                <w:rFonts w:ascii="宋体" w:hAnsi="宋体" w:cs="??_GB2312"/>
                <w:b/>
                <w:kern w:val="0"/>
                <w:sz w:val="24"/>
              </w:rPr>
              <w:t>查结果</w:t>
            </w:r>
          </w:p>
        </w:tc>
      </w:tr>
      <w:tr w14:paraId="0E76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2" w:type="dxa"/>
            <w:vMerge w:val="continue"/>
          </w:tcPr>
          <w:p w14:paraId="0256ED80">
            <w:pPr>
              <w:shd w:val="clear" w:color="auto" w:fill="FFFFFF"/>
              <w:spacing w:line="451" w:lineRule="atLeast"/>
              <w:jc w:val="center"/>
              <w:rPr>
                <w:rFonts w:ascii="宋体" w:hAnsi="宋体" w:cs="??_GB2312"/>
                <w:b/>
                <w:kern w:val="0"/>
                <w:sz w:val="24"/>
              </w:rPr>
            </w:pPr>
          </w:p>
        </w:tc>
        <w:tc>
          <w:tcPr>
            <w:tcW w:w="3180" w:type="dxa"/>
            <w:vMerge w:val="continue"/>
          </w:tcPr>
          <w:p w14:paraId="11105EB9">
            <w:pPr>
              <w:shd w:val="clear" w:color="auto" w:fill="FFFFFF"/>
              <w:spacing w:line="451" w:lineRule="atLeast"/>
              <w:jc w:val="center"/>
              <w:rPr>
                <w:rFonts w:ascii="宋体" w:hAnsi="宋体" w:cs="??_GB2312"/>
                <w:b/>
                <w:kern w:val="0"/>
                <w:sz w:val="24"/>
              </w:rPr>
            </w:pPr>
          </w:p>
        </w:tc>
        <w:tc>
          <w:tcPr>
            <w:tcW w:w="3615" w:type="dxa"/>
            <w:vMerge w:val="continue"/>
          </w:tcPr>
          <w:p w14:paraId="5FF94315">
            <w:pPr>
              <w:shd w:val="clear" w:color="auto" w:fill="FFFFFF"/>
              <w:spacing w:line="451" w:lineRule="atLeast"/>
              <w:jc w:val="center"/>
              <w:rPr>
                <w:rFonts w:ascii="宋体" w:hAnsi="宋体" w:cs="??_GB2312"/>
                <w:b/>
                <w:kern w:val="0"/>
                <w:sz w:val="24"/>
              </w:rPr>
            </w:pPr>
          </w:p>
        </w:tc>
        <w:tc>
          <w:tcPr>
            <w:tcW w:w="2769" w:type="dxa"/>
            <w:vMerge w:val="continue"/>
          </w:tcPr>
          <w:p w14:paraId="3BA3FD56">
            <w:pPr>
              <w:shd w:val="clear" w:color="auto" w:fill="FFFFFF"/>
              <w:spacing w:line="451" w:lineRule="atLeast"/>
              <w:jc w:val="center"/>
              <w:rPr>
                <w:rFonts w:ascii="宋体" w:hAnsi="宋体" w:cs="??_GB2312"/>
                <w:b/>
                <w:kern w:val="0"/>
                <w:sz w:val="24"/>
              </w:rPr>
            </w:pPr>
          </w:p>
        </w:tc>
        <w:tc>
          <w:tcPr>
            <w:tcW w:w="656" w:type="dxa"/>
          </w:tcPr>
          <w:p w14:paraId="6C758AC8">
            <w:pPr>
              <w:shd w:val="clear" w:color="auto" w:fill="FFFFFF"/>
              <w:spacing w:line="451" w:lineRule="atLeast"/>
              <w:jc w:val="center"/>
              <w:rPr>
                <w:rFonts w:cs="??_GB2312" w:asciiTheme="minorEastAsia" w:hAnsiTheme="minorEastAsia" w:eastAsiaTheme="minorEastAsia"/>
                <w:kern w:val="0"/>
                <w:szCs w:val="21"/>
              </w:rPr>
            </w:pPr>
            <w:r>
              <w:rPr>
                <w:rFonts w:hint="eastAsia" w:cs="??_GB2312" w:asciiTheme="minorEastAsia" w:hAnsiTheme="minorEastAsia" w:eastAsiaTheme="minorEastAsia"/>
                <w:kern w:val="0"/>
                <w:szCs w:val="21"/>
              </w:rPr>
              <w:t>未发现问题</w:t>
            </w:r>
          </w:p>
        </w:tc>
        <w:tc>
          <w:tcPr>
            <w:tcW w:w="850" w:type="dxa"/>
          </w:tcPr>
          <w:p w14:paraId="71BB715A">
            <w:pPr>
              <w:shd w:val="clear" w:color="auto" w:fill="FFFFFF"/>
              <w:spacing w:line="451" w:lineRule="atLeast"/>
              <w:jc w:val="center"/>
              <w:rPr>
                <w:rFonts w:cs="??_GB2312" w:asciiTheme="minorEastAsia" w:hAnsiTheme="minorEastAsia" w:eastAsiaTheme="minorEastAsia"/>
                <w:kern w:val="0"/>
                <w:szCs w:val="21"/>
              </w:rPr>
            </w:pPr>
            <w:r>
              <w:rPr>
                <w:rFonts w:hint="eastAsia" w:asciiTheme="minorEastAsia" w:hAnsiTheme="minorEastAsia" w:eastAsiaTheme="minorEastAsia"/>
                <w:kern w:val="0"/>
                <w:szCs w:val="21"/>
              </w:rPr>
              <w:t>发现问题已责令改正</w:t>
            </w:r>
          </w:p>
        </w:tc>
        <w:tc>
          <w:tcPr>
            <w:tcW w:w="709" w:type="dxa"/>
          </w:tcPr>
          <w:p w14:paraId="467A5F93">
            <w:pPr>
              <w:shd w:val="clear" w:color="auto" w:fill="FFFFFF"/>
              <w:spacing w:line="451" w:lineRule="atLeast"/>
              <w:jc w:val="center"/>
              <w:rPr>
                <w:rFonts w:cs="??_GB2312" w:asciiTheme="minorEastAsia" w:hAnsiTheme="minorEastAsia" w:eastAsiaTheme="minorEastAsia"/>
                <w:kern w:val="0"/>
                <w:szCs w:val="21"/>
              </w:rPr>
            </w:pPr>
            <w:r>
              <w:rPr>
                <w:rFonts w:hint="eastAsia" w:asciiTheme="minorEastAsia" w:hAnsiTheme="minorEastAsia" w:eastAsiaTheme="minorEastAsia"/>
                <w:kern w:val="0"/>
                <w:szCs w:val="21"/>
              </w:rPr>
              <w:t>行政处罚</w:t>
            </w:r>
          </w:p>
        </w:tc>
        <w:tc>
          <w:tcPr>
            <w:tcW w:w="1276" w:type="dxa"/>
          </w:tcPr>
          <w:p w14:paraId="5FBAA13C">
            <w:pPr>
              <w:shd w:val="clear" w:color="auto" w:fill="FFFFFF"/>
              <w:spacing w:line="451" w:lineRule="atLeast"/>
              <w:rPr>
                <w:rFonts w:cs="??_GB2312" w:asciiTheme="minorEastAsia" w:hAnsiTheme="minorEastAsia" w:eastAsiaTheme="minorEastAsia"/>
                <w:kern w:val="0"/>
                <w:szCs w:val="21"/>
              </w:rPr>
            </w:pPr>
            <w:r>
              <w:rPr>
                <w:rFonts w:hint="eastAsia" w:asciiTheme="minorEastAsia" w:hAnsiTheme="minorEastAsia" w:eastAsiaTheme="minorEastAsia"/>
                <w:kern w:val="0"/>
                <w:szCs w:val="21"/>
              </w:rPr>
              <w:t>无法联系（检查时单位已关闭等情形）</w:t>
            </w:r>
          </w:p>
        </w:tc>
      </w:tr>
      <w:tr w14:paraId="1AA1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5F2C5B4F">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3180" w:type="dxa"/>
            <w:shd w:val="clear" w:color="auto" w:fill="auto"/>
            <w:vAlign w:val="center"/>
          </w:tcPr>
          <w:p w14:paraId="05B006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肇东东恩医疗美容门诊</w:t>
            </w:r>
          </w:p>
        </w:tc>
        <w:tc>
          <w:tcPr>
            <w:tcW w:w="3615" w:type="dxa"/>
            <w:shd w:val="clear" w:color="auto" w:fill="auto"/>
            <w:vAlign w:val="center"/>
          </w:tcPr>
          <w:p w14:paraId="6B1CF9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2.执业人员管理情况，执业人员是否取得资质并完成执业注册，执业人员是否满足工作要求；是否存在执业医师超执业范围或在非注册的地点开展诊疗活动的情况；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3.药品、医疗器械管理情况，在使用环节是否存在违法违规行为，包括使用不符合法定要求的药品、医疗器械，超出适应症范围使用药品、医疗器械等；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4.医疗美容广告发布管理情况，是否存在未经批准和篡改《医疗广告审查证明》内容发布医疗美容广告的行为；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5.医疗文书管理情况。</w:t>
            </w:r>
          </w:p>
        </w:tc>
        <w:tc>
          <w:tcPr>
            <w:tcW w:w="2769" w:type="dxa"/>
            <w:vAlign w:val="center"/>
          </w:tcPr>
          <w:p w14:paraId="4C467BB6">
            <w:pPr>
              <w:spacing w:line="280" w:lineRule="exact"/>
              <w:jc w:val="left"/>
              <w:rPr>
                <w:rFonts w:ascii="宋体" w:hAnsi="宋体"/>
                <w:szCs w:val="21"/>
              </w:rPr>
            </w:pPr>
          </w:p>
        </w:tc>
        <w:tc>
          <w:tcPr>
            <w:tcW w:w="656" w:type="dxa"/>
          </w:tcPr>
          <w:p w14:paraId="5A6D778F">
            <w:pPr>
              <w:shd w:val="clear" w:color="auto" w:fill="FFFFFF"/>
              <w:spacing w:line="451" w:lineRule="atLeast"/>
              <w:jc w:val="center"/>
              <w:rPr>
                <w:rFonts w:hint="eastAsia" w:ascii="宋体" w:hAnsi="宋体"/>
                <w:b/>
                <w:szCs w:val="21"/>
              </w:rPr>
            </w:pPr>
            <w:r>
              <w:rPr>
                <w:rFonts w:hint="eastAsia" w:ascii="宋体" w:hAnsi="宋体"/>
                <w:b/>
                <w:szCs w:val="21"/>
              </w:rPr>
              <w:t>√</w:t>
            </w:r>
          </w:p>
        </w:tc>
        <w:tc>
          <w:tcPr>
            <w:tcW w:w="850" w:type="dxa"/>
          </w:tcPr>
          <w:p w14:paraId="79C67E91">
            <w:pPr>
              <w:shd w:val="clear" w:color="auto" w:fill="FFFFFF"/>
              <w:spacing w:line="451" w:lineRule="atLeast"/>
              <w:jc w:val="center"/>
              <w:rPr>
                <w:rFonts w:ascii="宋体" w:hAnsi="宋体"/>
                <w:b/>
                <w:szCs w:val="21"/>
              </w:rPr>
            </w:pPr>
          </w:p>
        </w:tc>
        <w:tc>
          <w:tcPr>
            <w:tcW w:w="709" w:type="dxa"/>
          </w:tcPr>
          <w:p w14:paraId="4937BDB7">
            <w:pPr>
              <w:shd w:val="clear" w:color="auto" w:fill="FFFFFF"/>
              <w:spacing w:line="451" w:lineRule="atLeast"/>
              <w:jc w:val="center"/>
              <w:rPr>
                <w:rFonts w:ascii="宋体" w:hAnsi="宋体"/>
                <w:b/>
                <w:szCs w:val="21"/>
              </w:rPr>
            </w:pPr>
          </w:p>
        </w:tc>
        <w:tc>
          <w:tcPr>
            <w:tcW w:w="1276" w:type="dxa"/>
          </w:tcPr>
          <w:p w14:paraId="5026856B">
            <w:pPr>
              <w:shd w:val="clear" w:color="auto" w:fill="FFFFFF"/>
              <w:spacing w:line="451" w:lineRule="atLeast"/>
              <w:jc w:val="center"/>
              <w:rPr>
                <w:rFonts w:ascii="宋体" w:hAnsi="宋体"/>
                <w:b/>
                <w:szCs w:val="21"/>
              </w:rPr>
            </w:pPr>
          </w:p>
        </w:tc>
      </w:tr>
      <w:tr w14:paraId="006B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35F196A8">
            <w:pPr>
              <w:shd w:val="clear" w:color="auto" w:fill="FFFFFF"/>
              <w:spacing w:line="451" w:lineRule="atLeast"/>
              <w:jc w:val="center"/>
              <w:rPr>
                <w:rFonts w:hint="default" w:ascii="宋体" w:hAnsi="宋体"/>
                <w:szCs w:val="21"/>
                <w:lang w:val="en-US" w:eastAsia="zh-CN"/>
              </w:rPr>
            </w:pPr>
            <w:r>
              <w:rPr>
                <w:rFonts w:hint="eastAsia" w:ascii="宋体" w:hAnsi="宋体"/>
                <w:szCs w:val="21"/>
                <w:lang w:val="en-US" w:eastAsia="zh-CN"/>
              </w:rPr>
              <w:t>2</w:t>
            </w:r>
          </w:p>
        </w:tc>
        <w:tc>
          <w:tcPr>
            <w:tcW w:w="3180" w:type="dxa"/>
            <w:shd w:val="clear" w:color="auto" w:fill="auto"/>
            <w:vAlign w:val="center"/>
          </w:tcPr>
          <w:p w14:paraId="7E2CD9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肇东市第二中医院</w:t>
            </w:r>
          </w:p>
        </w:tc>
        <w:tc>
          <w:tcPr>
            <w:tcW w:w="3615" w:type="dxa"/>
            <w:shd w:val="clear" w:color="auto" w:fill="auto"/>
            <w:vAlign w:val="center"/>
          </w:tcPr>
          <w:p w14:paraId="06FAAD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1.医疗机构资质（执业许可、校验或执业备案、开展诊疗活动与执业许可或诊所备案范围符合情况）管理情况。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2.医疗卫生人员（医师（含中医专长医师）、护士、其他医技人员执业资格、执业行为，医师、护士执业注册）管理情况。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3.医疗用毒性药品、麻醉药品、精神药品、抗菌药物和医疗器械管理情况。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4.中药饮片管理（采购、验收、保管、调剂、临方炮制、煎煮等环节的管理情况；膏方的处方开具、制备管理、临床使用等情况）。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5.现代诊疗技术临床应用管理情况（限制类技术备案及数据信息报送情况、是否开展禁止类技术等）。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6.医疗文书（处方、病历、医学证明文件等）管理情况。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7.抽查重点病历情况（伪造病历或医学文书、虚构诊疗服务、无资质或超范围开展诊疗服务、冒用医师签名等欺诈骗保涉医行为）。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8.抽查中医医疗广告发布情况（未经批准发布中医医疗广告、发布的中医医疗广告与审查文件的不相符合、虚假夸大宣传等）。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9.生物医学研究（资质资格、登记备案、伦理审查等）管理情况。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政策落实情况（公立医疗机构不得开设营利性药店，向出资人、举办者分配或者变相分配收益；公立医疗机构医用耗材“零差率”销售；公立医疗机构医务人员薪酬不得与药品、耗材、检查、化验等收入挂钩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11.殡葬涉医领域（死亡证明、亡故患者信息等）管理情况。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12.抽查医疗数据管理情况（恶意泄露、买卖患者就医信息等）。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13.抽查互联网诊疗管理情况（互联网医院及其所依托的实体医疗机构执业资质和互联网诊疗活动等）。</w:t>
            </w:r>
          </w:p>
        </w:tc>
        <w:tc>
          <w:tcPr>
            <w:tcW w:w="2769" w:type="dxa"/>
            <w:vAlign w:val="center"/>
          </w:tcPr>
          <w:p w14:paraId="2D267201">
            <w:pPr>
              <w:spacing w:line="280" w:lineRule="exact"/>
              <w:jc w:val="left"/>
              <w:rPr>
                <w:rFonts w:ascii="宋体" w:hAnsi="宋体"/>
                <w:szCs w:val="21"/>
              </w:rPr>
            </w:pPr>
          </w:p>
        </w:tc>
        <w:tc>
          <w:tcPr>
            <w:tcW w:w="656" w:type="dxa"/>
          </w:tcPr>
          <w:p w14:paraId="1E194DE3">
            <w:pPr>
              <w:shd w:val="clear" w:color="auto" w:fill="FFFFFF"/>
              <w:spacing w:line="451" w:lineRule="atLeast"/>
              <w:jc w:val="center"/>
              <w:rPr>
                <w:rFonts w:hint="eastAsia" w:ascii="宋体" w:hAnsi="宋体"/>
                <w:b/>
                <w:szCs w:val="21"/>
              </w:rPr>
            </w:pPr>
            <w:r>
              <w:rPr>
                <w:rFonts w:hint="eastAsia" w:ascii="宋体" w:hAnsi="宋体"/>
                <w:b/>
                <w:szCs w:val="21"/>
              </w:rPr>
              <w:t>√</w:t>
            </w:r>
            <w:bookmarkStart w:id="0" w:name="_GoBack"/>
            <w:bookmarkEnd w:id="0"/>
          </w:p>
        </w:tc>
        <w:tc>
          <w:tcPr>
            <w:tcW w:w="850" w:type="dxa"/>
          </w:tcPr>
          <w:p w14:paraId="2135FDB2">
            <w:pPr>
              <w:shd w:val="clear" w:color="auto" w:fill="FFFFFF"/>
              <w:spacing w:line="451" w:lineRule="atLeast"/>
              <w:jc w:val="center"/>
              <w:rPr>
                <w:rFonts w:ascii="宋体" w:hAnsi="宋体"/>
                <w:b/>
                <w:szCs w:val="21"/>
              </w:rPr>
            </w:pPr>
          </w:p>
        </w:tc>
        <w:tc>
          <w:tcPr>
            <w:tcW w:w="709" w:type="dxa"/>
          </w:tcPr>
          <w:p w14:paraId="58D86717">
            <w:pPr>
              <w:shd w:val="clear" w:color="auto" w:fill="FFFFFF"/>
              <w:spacing w:line="451" w:lineRule="atLeast"/>
              <w:jc w:val="center"/>
              <w:rPr>
                <w:rFonts w:ascii="宋体" w:hAnsi="宋体"/>
                <w:b/>
                <w:szCs w:val="21"/>
              </w:rPr>
            </w:pPr>
          </w:p>
        </w:tc>
        <w:tc>
          <w:tcPr>
            <w:tcW w:w="1276" w:type="dxa"/>
          </w:tcPr>
          <w:p w14:paraId="7630C867">
            <w:pPr>
              <w:shd w:val="clear" w:color="auto" w:fill="FFFFFF"/>
              <w:spacing w:line="451" w:lineRule="atLeast"/>
              <w:jc w:val="center"/>
              <w:rPr>
                <w:rFonts w:ascii="宋体" w:hAnsi="宋体"/>
                <w:b/>
                <w:szCs w:val="21"/>
              </w:rPr>
            </w:pPr>
          </w:p>
        </w:tc>
      </w:tr>
      <w:tr w14:paraId="6D3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08E1963B">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3180" w:type="dxa"/>
            <w:shd w:val="clear" w:color="auto" w:fill="auto"/>
            <w:vAlign w:val="center"/>
          </w:tcPr>
          <w:p w14:paraId="534280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肇东欢欢口腔门诊</w:t>
            </w:r>
          </w:p>
        </w:tc>
        <w:tc>
          <w:tcPr>
            <w:tcW w:w="3615" w:type="dxa"/>
            <w:vMerge w:val="restart"/>
            <w:shd w:val="clear" w:color="auto" w:fill="auto"/>
            <w:vAlign w:val="center"/>
          </w:tcPr>
          <w:p w14:paraId="43989C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1.医疗机构资质（执业许可、校验或执业备案、开展诊疗活动与执业许可或备案范围符合情况）管理情况。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2.医疗卫生人员（医师、护士、医技人员执业资格、执业行为，医师、护士执业注册）管理情况。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3.药品（医疗用毒性药品、麻醉药品、精神药品、抗菌药物）和医疗器械管理情况。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4.医疗技术临床应用管理情况（限制类技术备案及数据信息报送情况、是否开展禁止类技术等）。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5.医疗文书（处方、病历、医学证明文件等）管理情况。（村卫生室仅抽查处方管理情况）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6.抽查重点病历情况（合理检查、合理用药、合理治疗、计费收费管理、医保基金使用等）。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7.生物医学研究（资质资格、登记备案、伦理审查等）管理情况。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政策落实情况（公立医疗机构不得开设营利性药店，向出资人、举办者分配或者变相分配收益；公立医疗机构医用耗材“零差率”销售；公立医疗机构医务人员薪酬不得与药品、耗材、检查、化验等收入挂钩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9.殡葬涉医领域（死亡证明、亡故患者信息等）管理情况。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10.抽查医疗数据管理情况（恶意泄露、买卖患者就医信息等）。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11.抽查互联网诊疗管理情况（互联网医院及其所依托的实体医疗机构执业资质和互联网诊疗活动等）。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12.抽查欺诈骗保涉医行为情况（伪造病历或医学文书、虚构诊疗服务、无资质或超范围开展诊疗服务、冒用医师签名等）。</w:t>
            </w:r>
          </w:p>
        </w:tc>
        <w:tc>
          <w:tcPr>
            <w:tcW w:w="2769" w:type="dxa"/>
            <w:vMerge w:val="restart"/>
            <w:vAlign w:val="center"/>
          </w:tcPr>
          <w:p w14:paraId="0ECAF343">
            <w:pPr>
              <w:spacing w:line="280" w:lineRule="exact"/>
              <w:jc w:val="left"/>
              <w:rPr>
                <w:rFonts w:ascii="宋体" w:hAnsi="宋体"/>
                <w:szCs w:val="21"/>
              </w:rPr>
            </w:pPr>
          </w:p>
        </w:tc>
        <w:tc>
          <w:tcPr>
            <w:tcW w:w="656" w:type="dxa"/>
          </w:tcPr>
          <w:p w14:paraId="46939F37">
            <w:pPr>
              <w:shd w:val="clear" w:color="auto" w:fill="FFFFFF"/>
              <w:spacing w:line="451" w:lineRule="atLeast"/>
              <w:jc w:val="center"/>
              <w:rPr>
                <w:rFonts w:ascii="宋体" w:hAnsi="宋体"/>
                <w:b/>
                <w:szCs w:val="21"/>
              </w:rPr>
            </w:pPr>
            <w:r>
              <w:rPr>
                <w:rFonts w:hint="eastAsia" w:ascii="宋体" w:hAnsi="宋体"/>
                <w:b/>
                <w:szCs w:val="21"/>
              </w:rPr>
              <w:t>√</w:t>
            </w:r>
          </w:p>
        </w:tc>
        <w:tc>
          <w:tcPr>
            <w:tcW w:w="850" w:type="dxa"/>
          </w:tcPr>
          <w:p w14:paraId="16E0DDBA">
            <w:pPr>
              <w:shd w:val="clear" w:color="auto" w:fill="FFFFFF"/>
              <w:spacing w:line="451" w:lineRule="atLeast"/>
              <w:jc w:val="center"/>
              <w:rPr>
                <w:rFonts w:ascii="宋体" w:hAnsi="宋体"/>
                <w:b/>
                <w:szCs w:val="21"/>
              </w:rPr>
            </w:pPr>
          </w:p>
        </w:tc>
        <w:tc>
          <w:tcPr>
            <w:tcW w:w="709" w:type="dxa"/>
          </w:tcPr>
          <w:p w14:paraId="428CC61F">
            <w:pPr>
              <w:shd w:val="clear" w:color="auto" w:fill="FFFFFF"/>
              <w:spacing w:line="451" w:lineRule="atLeast"/>
              <w:jc w:val="center"/>
              <w:rPr>
                <w:rFonts w:ascii="宋体" w:hAnsi="宋体"/>
                <w:b/>
                <w:szCs w:val="21"/>
              </w:rPr>
            </w:pPr>
          </w:p>
        </w:tc>
        <w:tc>
          <w:tcPr>
            <w:tcW w:w="1276" w:type="dxa"/>
          </w:tcPr>
          <w:p w14:paraId="5F2A6BCE">
            <w:pPr>
              <w:shd w:val="clear" w:color="auto" w:fill="FFFFFF"/>
              <w:spacing w:line="451" w:lineRule="atLeast"/>
              <w:jc w:val="center"/>
              <w:rPr>
                <w:rFonts w:ascii="宋体" w:hAnsi="宋体"/>
                <w:b/>
                <w:szCs w:val="21"/>
              </w:rPr>
            </w:pPr>
          </w:p>
        </w:tc>
      </w:tr>
      <w:tr w14:paraId="3A1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310FA9F5">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3180" w:type="dxa"/>
            <w:shd w:val="clear" w:color="auto" w:fill="auto"/>
            <w:vAlign w:val="center"/>
          </w:tcPr>
          <w:p w14:paraId="76AF97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肇东仁轩血液透析中心</w:t>
            </w:r>
          </w:p>
        </w:tc>
        <w:tc>
          <w:tcPr>
            <w:tcW w:w="3615" w:type="dxa"/>
            <w:vMerge w:val="continue"/>
          </w:tcPr>
          <w:p w14:paraId="6A38E6D3">
            <w:pPr>
              <w:spacing w:line="240" w:lineRule="exact"/>
              <w:ind w:firstLine="420" w:firstLineChars="200"/>
              <w:jc w:val="center"/>
              <w:rPr>
                <w:rFonts w:ascii="宋体" w:hAnsi="宋体" w:cs="仿宋"/>
                <w:szCs w:val="21"/>
              </w:rPr>
            </w:pPr>
          </w:p>
        </w:tc>
        <w:tc>
          <w:tcPr>
            <w:tcW w:w="2769" w:type="dxa"/>
            <w:vMerge w:val="continue"/>
          </w:tcPr>
          <w:p w14:paraId="4053F866">
            <w:pPr>
              <w:spacing w:line="240" w:lineRule="exact"/>
              <w:ind w:firstLine="420" w:firstLineChars="200"/>
              <w:jc w:val="center"/>
              <w:rPr>
                <w:rFonts w:ascii="宋体" w:hAnsi="宋体" w:cs="仿宋"/>
                <w:szCs w:val="21"/>
              </w:rPr>
            </w:pPr>
          </w:p>
        </w:tc>
        <w:tc>
          <w:tcPr>
            <w:tcW w:w="656" w:type="dxa"/>
          </w:tcPr>
          <w:p w14:paraId="5072F267">
            <w:pPr>
              <w:shd w:val="clear" w:color="auto" w:fill="FFFFFF"/>
              <w:spacing w:line="451" w:lineRule="atLeast"/>
              <w:jc w:val="center"/>
              <w:rPr>
                <w:rFonts w:ascii="宋体" w:hAnsi="宋体"/>
                <w:b/>
                <w:szCs w:val="21"/>
              </w:rPr>
            </w:pPr>
            <w:r>
              <w:rPr>
                <w:rFonts w:hint="eastAsia" w:ascii="宋体" w:hAnsi="宋体"/>
                <w:b/>
                <w:szCs w:val="21"/>
              </w:rPr>
              <w:t>√</w:t>
            </w:r>
          </w:p>
        </w:tc>
        <w:tc>
          <w:tcPr>
            <w:tcW w:w="850" w:type="dxa"/>
          </w:tcPr>
          <w:p w14:paraId="2E3D28E6">
            <w:pPr>
              <w:shd w:val="clear" w:color="auto" w:fill="FFFFFF"/>
              <w:spacing w:line="451" w:lineRule="atLeast"/>
              <w:jc w:val="center"/>
              <w:rPr>
                <w:rFonts w:ascii="宋体" w:hAnsi="宋体"/>
                <w:b/>
                <w:szCs w:val="21"/>
              </w:rPr>
            </w:pPr>
          </w:p>
        </w:tc>
        <w:tc>
          <w:tcPr>
            <w:tcW w:w="709" w:type="dxa"/>
          </w:tcPr>
          <w:p w14:paraId="5FC7E375">
            <w:pPr>
              <w:shd w:val="clear" w:color="auto" w:fill="FFFFFF"/>
              <w:spacing w:line="451" w:lineRule="atLeast"/>
              <w:jc w:val="center"/>
              <w:rPr>
                <w:rFonts w:ascii="宋体" w:hAnsi="宋体"/>
                <w:b/>
                <w:szCs w:val="21"/>
              </w:rPr>
            </w:pPr>
          </w:p>
        </w:tc>
        <w:tc>
          <w:tcPr>
            <w:tcW w:w="1276" w:type="dxa"/>
          </w:tcPr>
          <w:p w14:paraId="0F11FBD9">
            <w:pPr>
              <w:shd w:val="clear" w:color="auto" w:fill="FFFFFF"/>
              <w:spacing w:line="451" w:lineRule="atLeast"/>
              <w:jc w:val="center"/>
              <w:rPr>
                <w:rFonts w:ascii="宋体" w:hAnsi="宋体"/>
                <w:b/>
                <w:szCs w:val="21"/>
              </w:rPr>
            </w:pPr>
          </w:p>
        </w:tc>
      </w:tr>
      <w:tr w14:paraId="21CF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0D86D753">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3180" w:type="dxa"/>
            <w:shd w:val="clear" w:color="auto" w:fill="auto"/>
            <w:vAlign w:val="center"/>
          </w:tcPr>
          <w:p w14:paraId="3592BA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肇东立国医院</w:t>
            </w:r>
          </w:p>
        </w:tc>
        <w:tc>
          <w:tcPr>
            <w:tcW w:w="3615" w:type="dxa"/>
            <w:vMerge w:val="continue"/>
          </w:tcPr>
          <w:p w14:paraId="6B3D1A79">
            <w:pPr>
              <w:spacing w:line="240" w:lineRule="exact"/>
              <w:ind w:firstLine="420" w:firstLineChars="200"/>
              <w:jc w:val="center"/>
              <w:rPr>
                <w:rFonts w:ascii="宋体" w:hAnsi="宋体" w:cs="仿宋"/>
                <w:szCs w:val="21"/>
              </w:rPr>
            </w:pPr>
          </w:p>
        </w:tc>
        <w:tc>
          <w:tcPr>
            <w:tcW w:w="2769" w:type="dxa"/>
            <w:vMerge w:val="continue"/>
          </w:tcPr>
          <w:p w14:paraId="19CAC881">
            <w:pPr>
              <w:spacing w:line="240" w:lineRule="exact"/>
              <w:ind w:firstLine="420" w:firstLineChars="200"/>
              <w:jc w:val="center"/>
              <w:rPr>
                <w:rFonts w:ascii="宋体" w:hAnsi="宋体" w:cs="仿宋"/>
                <w:szCs w:val="21"/>
              </w:rPr>
            </w:pPr>
          </w:p>
        </w:tc>
        <w:tc>
          <w:tcPr>
            <w:tcW w:w="656" w:type="dxa"/>
          </w:tcPr>
          <w:p w14:paraId="130970E4">
            <w:pPr>
              <w:jc w:val="center"/>
            </w:pPr>
            <w:r>
              <w:rPr>
                <w:rFonts w:hint="eastAsia" w:ascii="宋体" w:hAnsi="宋体"/>
                <w:b/>
                <w:szCs w:val="21"/>
              </w:rPr>
              <w:t>√</w:t>
            </w:r>
          </w:p>
        </w:tc>
        <w:tc>
          <w:tcPr>
            <w:tcW w:w="850" w:type="dxa"/>
          </w:tcPr>
          <w:p w14:paraId="00381470">
            <w:pPr>
              <w:shd w:val="clear" w:color="auto" w:fill="FFFFFF"/>
              <w:spacing w:line="451" w:lineRule="atLeast"/>
              <w:jc w:val="center"/>
              <w:rPr>
                <w:rFonts w:ascii="宋体" w:hAnsi="宋体"/>
                <w:b/>
                <w:szCs w:val="21"/>
              </w:rPr>
            </w:pPr>
          </w:p>
        </w:tc>
        <w:tc>
          <w:tcPr>
            <w:tcW w:w="709" w:type="dxa"/>
          </w:tcPr>
          <w:p w14:paraId="217580E6">
            <w:pPr>
              <w:shd w:val="clear" w:color="auto" w:fill="FFFFFF"/>
              <w:spacing w:line="451" w:lineRule="atLeast"/>
              <w:jc w:val="center"/>
              <w:rPr>
                <w:rFonts w:ascii="宋体" w:hAnsi="宋体"/>
                <w:b/>
                <w:szCs w:val="21"/>
              </w:rPr>
            </w:pPr>
          </w:p>
        </w:tc>
        <w:tc>
          <w:tcPr>
            <w:tcW w:w="1276" w:type="dxa"/>
          </w:tcPr>
          <w:p w14:paraId="5C889460">
            <w:pPr>
              <w:shd w:val="clear" w:color="auto" w:fill="FFFFFF"/>
              <w:spacing w:line="451" w:lineRule="atLeast"/>
              <w:jc w:val="center"/>
              <w:rPr>
                <w:rFonts w:ascii="宋体" w:hAnsi="宋体"/>
                <w:b/>
                <w:szCs w:val="21"/>
              </w:rPr>
            </w:pPr>
          </w:p>
        </w:tc>
      </w:tr>
      <w:tr w14:paraId="5388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33E3DF50">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3180" w:type="dxa"/>
            <w:shd w:val="clear" w:color="auto" w:fill="auto"/>
            <w:vAlign w:val="center"/>
          </w:tcPr>
          <w:p w14:paraId="52D11A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肇东甜城综合门诊</w:t>
            </w:r>
          </w:p>
        </w:tc>
        <w:tc>
          <w:tcPr>
            <w:tcW w:w="3615" w:type="dxa"/>
            <w:vMerge w:val="continue"/>
          </w:tcPr>
          <w:p w14:paraId="75E2C662">
            <w:pPr>
              <w:spacing w:line="240" w:lineRule="exact"/>
              <w:ind w:firstLine="420" w:firstLineChars="200"/>
              <w:jc w:val="center"/>
              <w:rPr>
                <w:rFonts w:ascii="宋体" w:hAnsi="宋体" w:cs="仿宋"/>
                <w:szCs w:val="21"/>
              </w:rPr>
            </w:pPr>
          </w:p>
        </w:tc>
        <w:tc>
          <w:tcPr>
            <w:tcW w:w="2769" w:type="dxa"/>
            <w:vMerge w:val="continue"/>
          </w:tcPr>
          <w:p w14:paraId="2A7E6D68">
            <w:pPr>
              <w:spacing w:line="240" w:lineRule="exact"/>
              <w:ind w:firstLine="420" w:firstLineChars="200"/>
              <w:jc w:val="center"/>
              <w:rPr>
                <w:rFonts w:ascii="宋体" w:hAnsi="宋体" w:cs="仿宋"/>
                <w:szCs w:val="21"/>
              </w:rPr>
            </w:pPr>
          </w:p>
        </w:tc>
        <w:tc>
          <w:tcPr>
            <w:tcW w:w="656" w:type="dxa"/>
          </w:tcPr>
          <w:p w14:paraId="6C573DB9">
            <w:pPr>
              <w:jc w:val="center"/>
            </w:pPr>
            <w:r>
              <w:rPr>
                <w:rFonts w:hint="eastAsia" w:ascii="宋体" w:hAnsi="宋体"/>
                <w:b/>
                <w:szCs w:val="21"/>
              </w:rPr>
              <w:t>√</w:t>
            </w:r>
          </w:p>
        </w:tc>
        <w:tc>
          <w:tcPr>
            <w:tcW w:w="850" w:type="dxa"/>
          </w:tcPr>
          <w:p w14:paraId="4654D2CB">
            <w:pPr>
              <w:shd w:val="clear" w:color="auto" w:fill="FFFFFF"/>
              <w:spacing w:line="451" w:lineRule="atLeast"/>
              <w:jc w:val="center"/>
              <w:rPr>
                <w:rFonts w:ascii="宋体" w:hAnsi="宋体"/>
                <w:b/>
                <w:szCs w:val="21"/>
              </w:rPr>
            </w:pPr>
          </w:p>
        </w:tc>
        <w:tc>
          <w:tcPr>
            <w:tcW w:w="709" w:type="dxa"/>
          </w:tcPr>
          <w:p w14:paraId="1FC9C229">
            <w:pPr>
              <w:shd w:val="clear" w:color="auto" w:fill="FFFFFF"/>
              <w:spacing w:line="451" w:lineRule="atLeast"/>
              <w:jc w:val="center"/>
              <w:rPr>
                <w:rFonts w:ascii="宋体" w:hAnsi="宋体"/>
                <w:b/>
                <w:szCs w:val="21"/>
              </w:rPr>
            </w:pPr>
          </w:p>
        </w:tc>
        <w:tc>
          <w:tcPr>
            <w:tcW w:w="1276" w:type="dxa"/>
          </w:tcPr>
          <w:p w14:paraId="18C0F8AF">
            <w:pPr>
              <w:shd w:val="clear" w:color="auto" w:fill="FFFFFF"/>
              <w:spacing w:line="451" w:lineRule="atLeast"/>
              <w:jc w:val="center"/>
              <w:rPr>
                <w:rFonts w:ascii="宋体" w:hAnsi="宋体"/>
                <w:b/>
                <w:szCs w:val="21"/>
              </w:rPr>
            </w:pPr>
          </w:p>
        </w:tc>
      </w:tr>
      <w:tr w14:paraId="604D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0ABAAEE5">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w:t>
            </w:r>
          </w:p>
        </w:tc>
        <w:tc>
          <w:tcPr>
            <w:tcW w:w="3180" w:type="dxa"/>
            <w:shd w:val="clear" w:color="auto" w:fill="auto"/>
            <w:vAlign w:val="center"/>
          </w:tcPr>
          <w:p w14:paraId="30EC92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肇东周爱玲口腔门诊部</w:t>
            </w:r>
          </w:p>
        </w:tc>
        <w:tc>
          <w:tcPr>
            <w:tcW w:w="3615" w:type="dxa"/>
            <w:vMerge w:val="continue"/>
          </w:tcPr>
          <w:p w14:paraId="13A4BFE7">
            <w:pPr>
              <w:spacing w:line="240" w:lineRule="exact"/>
              <w:ind w:firstLine="420" w:firstLineChars="200"/>
              <w:jc w:val="center"/>
              <w:rPr>
                <w:rFonts w:ascii="宋体" w:hAnsi="宋体" w:cs="仿宋"/>
                <w:szCs w:val="21"/>
              </w:rPr>
            </w:pPr>
          </w:p>
        </w:tc>
        <w:tc>
          <w:tcPr>
            <w:tcW w:w="2769" w:type="dxa"/>
            <w:vMerge w:val="continue"/>
          </w:tcPr>
          <w:p w14:paraId="1677C359">
            <w:pPr>
              <w:spacing w:line="240" w:lineRule="exact"/>
              <w:ind w:firstLine="420" w:firstLineChars="200"/>
              <w:jc w:val="center"/>
              <w:rPr>
                <w:rFonts w:ascii="宋体" w:hAnsi="宋体" w:cs="仿宋"/>
                <w:szCs w:val="21"/>
              </w:rPr>
            </w:pPr>
          </w:p>
        </w:tc>
        <w:tc>
          <w:tcPr>
            <w:tcW w:w="656" w:type="dxa"/>
          </w:tcPr>
          <w:p w14:paraId="7A2E6A48">
            <w:pPr>
              <w:jc w:val="center"/>
            </w:pPr>
            <w:r>
              <w:rPr>
                <w:rFonts w:hint="eastAsia" w:ascii="宋体" w:hAnsi="宋体"/>
                <w:b/>
                <w:szCs w:val="21"/>
              </w:rPr>
              <w:t>√</w:t>
            </w:r>
          </w:p>
        </w:tc>
        <w:tc>
          <w:tcPr>
            <w:tcW w:w="850" w:type="dxa"/>
          </w:tcPr>
          <w:p w14:paraId="237AF72A">
            <w:pPr>
              <w:shd w:val="clear" w:color="auto" w:fill="FFFFFF"/>
              <w:spacing w:line="451" w:lineRule="atLeast"/>
              <w:jc w:val="center"/>
              <w:rPr>
                <w:rFonts w:ascii="宋体" w:hAnsi="宋体"/>
                <w:b/>
                <w:szCs w:val="21"/>
              </w:rPr>
            </w:pPr>
          </w:p>
        </w:tc>
        <w:tc>
          <w:tcPr>
            <w:tcW w:w="709" w:type="dxa"/>
          </w:tcPr>
          <w:p w14:paraId="4D9163F1">
            <w:pPr>
              <w:shd w:val="clear" w:color="auto" w:fill="FFFFFF"/>
              <w:spacing w:line="451" w:lineRule="atLeast"/>
              <w:jc w:val="center"/>
              <w:rPr>
                <w:rFonts w:ascii="宋体" w:hAnsi="宋体"/>
                <w:b/>
                <w:szCs w:val="21"/>
              </w:rPr>
            </w:pPr>
          </w:p>
        </w:tc>
        <w:tc>
          <w:tcPr>
            <w:tcW w:w="1276" w:type="dxa"/>
          </w:tcPr>
          <w:p w14:paraId="3113E0DE">
            <w:pPr>
              <w:shd w:val="clear" w:color="auto" w:fill="FFFFFF"/>
              <w:spacing w:line="451" w:lineRule="atLeast"/>
              <w:jc w:val="center"/>
              <w:rPr>
                <w:rFonts w:ascii="宋体" w:hAnsi="宋体"/>
                <w:b/>
                <w:szCs w:val="21"/>
              </w:rPr>
            </w:pPr>
          </w:p>
        </w:tc>
      </w:tr>
      <w:tr w14:paraId="7F0A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2E2BD6BA">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3180" w:type="dxa"/>
            <w:shd w:val="clear" w:color="auto" w:fill="auto"/>
            <w:vAlign w:val="center"/>
          </w:tcPr>
          <w:p w14:paraId="50064C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肇东康安口腔门诊</w:t>
            </w:r>
          </w:p>
        </w:tc>
        <w:tc>
          <w:tcPr>
            <w:tcW w:w="3615" w:type="dxa"/>
            <w:vMerge w:val="continue"/>
          </w:tcPr>
          <w:p w14:paraId="0770525A">
            <w:pPr>
              <w:spacing w:line="240" w:lineRule="exact"/>
              <w:ind w:firstLine="420" w:firstLineChars="200"/>
              <w:jc w:val="center"/>
              <w:rPr>
                <w:rFonts w:ascii="宋体" w:hAnsi="宋体" w:cs="仿宋"/>
                <w:szCs w:val="21"/>
              </w:rPr>
            </w:pPr>
          </w:p>
        </w:tc>
        <w:tc>
          <w:tcPr>
            <w:tcW w:w="2769" w:type="dxa"/>
            <w:vMerge w:val="continue"/>
          </w:tcPr>
          <w:p w14:paraId="40F0F0E8">
            <w:pPr>
              <w:spacing w:line="240" w:lineRule="exact"/>
              <w:ind w:firstLine="420" w:firstLineChars="200"/>
              <w:jc w:val="center"/>
              <w:rPr>
                <w:rFonts w:ascii="宋体" w:hAnsi="宋体" w:cs="仿宋"/>
                <w:szCs w:val="21"/>
              </w:rPr>
            </w:pPr>
          </w:p>
        </w:tc>
        <w:tc>
          <w:tcPr>
            <w:tcW w:w="656" w:type="dxa"/>
          </w:tcPr>
          <w:p w14:paraId="5C6C4B1B">
            <w:pPr>
              <w:jc w:val="center"/>
            </w:pPr>
            <w:r>
              <w:rPr>
                <w:rFonts w:hint="eastAsia" w:ascii="宋体" w:hAnsi="宋体"/>
                <w:b/>
                <w:szCs w:val="21"/>
              </w:rPr>
              <w:t>√</w:t>
            </w:r>
          </w:p>
        </w:tc>
        <w:tc>
          <w:tcPr>
            <w:tcW w:w="850" w:type="dxa"/>
          </w:tcPr>
          <w:p w14:paraId="0088A910">
            <w:pPr>
              <w:widowControl/>
              <w:jc w:val="center"/>
              <w:rPr>
                <w:rFonts w:ascii="宋体" w:hAnsi="宋体"/>
                <w:b/>
                <w:szCs w:val="21"/>
              </w:rPr>
            </w:pPr>
          </w:p>
        </w:tc>
        <w:tc>
          <w:tcPr>
            <w:tcW w:w="709" w:type="dxa"/>
          </w:tcPr>
          <w:p w14:paraId="3F7EDCE2">
            <w:pPr>
              <w:widowControl/>
              <w:jc w:val="center"/>
              <w:rPr>
                <w:rFonts w:ascii="宋体" w:hAnsi="宋体"/>
                <w:b/>
                <w:szCs w:val="21"/>
              </w:rPr>
            </w:pPr>
          </w:p>
        </w:tc>
        <w:tc>
          <w:tcPr>
            <w:tcW w:w="1276" w:type="dxa"/>
          </w:tcPr>
          <w:p w14:paraId="1608DD79">
            <w:pPr>
              <w:widowControl/>
              <w:jc w:val="center"/>
              <w:rPr>
                <w:rFonts w:ascii="宋体" w:hAnsi="宋体"/>
                <w:b/>
                <w:szCs w:val="21"/>
              </w:rPr>
            </w:pPr>
          </w:p>
        </w:tc>
      </w:tr>
      <w:tr w14:paraId="72C2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7D7CC241">
            <w:pPr>
              <w:shd w:val="clear" w:color="auto" w:fill="FFFFFF"/>
              <w:spacing w:line="451"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9</w:t>
            </w:r>
          </w:p>
        </w:tc>
        <w:tc>
          <w:tcPr>
            <w:tcW w:w="3180" w:type="dxa"/>
            <w:shd w:val="clear" w:color="auto" w:fill="auto"/>
            <w:vAlign w:val="center"/>
          </w:tcPr>
          <w:p w14:paraId="2FF4CB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肇东市跃进乡宏伟村卫生室</w:t>
            </w:r>
          </w:p>
        </w:tc>
        <w:tc>
          <w:tcPr>
            <w:tcW w:w="3615" w:type="dxa"/>
            <w:vMerge w:val="continue"/>
          </w:tcPr>
          <w:p w14:paraId="61F7D132">
            <w:pPr>
              <w:spacing w:line="240" w:lineRule="exact"/>
              <w:ind w:firstLine="420" w:firstLineChars="200"/>
              <w:jc w:val="center"/>
              <w:rPr>
                <w:rFonts w:ascii="宋体" w:hAnsi="宋体" w:cs="仿宋"/>
                <w:szCs w:val="21"/>
              </w:rPr>
            </w:pPr>
          </w:p>
        </w:tc>
        <w:tc>
          <w:tcPr>
            <w:tcW w:w="2769" w:type="dxa"/>
            <w:vMerge w:val="continue"/>
          </w:tcPr>
          <w:p w14:paraId="71EBAC21">
            <w:pPr>
              <w:spacing w:line="240" w:lineRule="exact"/>
              <w:ind w:firstLine="420" w:firstLineChars="200"/>
              <w:jc w:val="center"/>
              <w:rPr>
                <w:rFonts w:ascii="宋体" w:hAnsi="宋体" w:cs="仿宋"/>
                <w:szCs w:val="21"/>
              </w:rPr>
            </w:pPr>
          </w:p>
        </w:tc>
        <w:tc>
          <w:tcPr>
            <w:tcW w:w="656" w:type="dxa"/>
          </w:tcPr>
          <w:p w14:paraId="244CADCA">
            <w:pPr>
              <w:jc w:val="center"/>
            </w:pPr>
            <w:r>
              <w:rPr>
                <w:rFonts w:hint="eastAsia" w:ascii="宋体" w:hAnsi="宋体"/>
                <w:b/>
                <w:szCs w:val="21"/>
              </w:rPr>
              <w:t>√</w:t>
            </w:r>
          </w:p>
        </w:tc>
        <w:tc>
          <w:tcPr>
            <w:tcW w:w="850" w:type="dxa"/>
          </w:tcPr>
          <w:p w14:paraId="67F287DE">
            <w:pPr>
              <w:widowControl/>
              <w:jc w:val="center"/>
              <w:rPr>
                <w:rFonts w:ascii="宋体" w:hAnsi="宋体"/>
                <w:b/>
                <w:szCs w:val="21"/>
              </w:rPr>
            </w:pPr>
          </w:p>
        </w:tc>
        <w:tc>
          <w:tcPr>
            <w:tcW w:w="709" w:type="dxa"/>
          </w:tcPr>
          <w:p w14:paraId="3065762F">
            <w:pPr>
              <w:widowControl/>
              <w:jc w:val="center"/>
              <w:rPr>
                <w:rFonts w:ascii="宋体" w:hAnsi="宋体"/>
                <w:b/>
                <w:szCs w:val="21"/>
              </w:rPr>
            </w:pPr>
          </w:p>
        </w:tc>
        <w:tc>
          <w:tcPr>
            <w:tcW w:w="1276" w:type="dxa"/>
          </w:tcPr>
          <w:p w14:paraId="56DAD0D1">
            <w:pPr>
              <w:widowControl/>
              <w:jc w:val="center"/>
              <w:rPr>
                <w:rFonts w:ascii="宋体" w:hAnsi="宋体"/>
                <w:b/>
                <w:szCs w:val="21"/>
              </w:rPr>
            </w:pPr>
          </w:p>
        </w:tc>
      </w:tr>
      <w:tr w14:paraId="4419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6E1B5704">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3180" w:type="dxa"/>
            <w:shd w:val="clear" w:color="auto" w:fill="auto"/>
            <w:vAlign w:val="center"/>
          </w:tcPr>
          <w:p w14:paraId="0E6056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肇东市宣化乡卫生院</w:t>
            </w:r>
          </w:p>
        </w:tc>
        <w:tc>
          <w:tcPr>
            <w:tcW w:w="3615" w:type="dxa"/>
            <w:vMerge w:val="continue"/>
          </w:tcPr>
          <w:p w14:paraId="6C75D701">
            <w:pPr>
              <w:spacing w:line="240" w:lineRule="exact"/>
              <w:ind w:firstLine="420" w:firstLineChars="200"/>
              <w:jc w:val="center"/>
              <w:rPr>
                <w:rFonts w:ascii="宋体" w:hAnsi="宋体" w:cs="仿宋"/>
                <w:szCs w:val="21"/>
              </w:rPr>
            </w:pPr>
          </w:p>
        </w:tc>
        <w:tc>
          <w:tcPr>
            <w:tcW w:w="2769" w:type="dxa"/>
            <w:vMerge w:val="continue"/>
          </w:tcPr>
          <w:p w14:paraId="414084E6">
            <w:pPr>
              <w:spacing w:line="240" w:lineRule="exact"/>
              <w:ind w:firstLine="420" w:firstLineChars="200"/>
              <w:jc w:val="center"/>
              <w:rPr>
                <w:rFonts w:ascii="宋体" w:hAnsi="宋体" w:cs="仿宋"/>
                <w:szCs w:val="21"/>
              </w:rPr>
            </w:pPr>
          </w:p>
        </w:tc>
        <w:tc>
          <w:tcPr>
            <w:tcW w:w="656" w:type="dxa"/>
          </w:tcPr>
          <w:p w14:paraId="63C29CE7">
            <w:pPr>
              <w:jc w:val="center"/>
            </w:pPr>
            <w:r>
              <w:rPr>
                <w:rFonts w:hint="eastAsia" w:ascii="宋体" w:hAnsi="宋体"/>
                <w:b/>
                <w:szCs w:val="21"/>
              </w:rPr>
              <w:t>√</w:t>
            </w:r>
          </w:p>
        </w:tc>
        <w:tc>
          <w:tcPr>
            <w:tcW w:w="850" w:type="dxa"/>
          </w:tcPr>
          <w:p w14:paraId="699FA9D3">
            <w:pPr>
              <w:widowControl/>
              <w:jc w:val="center"/>
              <w:rPr>
                <w:rFonts w:ascii="宋体" w:hAnsi="宋体"/>
                <w:b/>
                <w:szCs w:val="21"/>
              </w:rPr>
            </w:pPr>
          </w:p>
        </w:tc>
        <w:tc>
          <w:tcPr>
            <w:tcW w:w="709" w:type="dxa"/>
          </w:tcPr>
          <w:p w14:paraId="2D2E64B2">
            <w:pPr>
              <w:widowControl/>
              <w:jc w:val="center"/>
              <w:rPr>
                <w:rFonts w:ascii="宋体" w:hAnsi="宋体"/>
                <w:b/>
                <w:szCs w:val="21"/>
              </w:rPr>
            </w:pPr>
          </w:p>
        </w:tc>
        <w:tc>
          <w:tcPr>
            <w:tcW w:w="1276" w:type="dxa"/>
          </w:tcPr>
          <w:p w14:paraId="2223770F">
            <w:pPr>
              <w:widowControl/>
              <w:jc w:val="center"/>
              <w:rPr>
                <w:rFonts w:ascii="宋体" w:hAnsi="宋体"/>
                <w:b/>
                <w:szCs w:val="21"/>
              </w:rPr>
            </w:pPr>
          </w:p>
        </w:tc>
      </w:tr>
      <w:tr w14:paraId="754A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576889F4">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11</w:t>
            </w:r>
          </w:p>
        </w:tc>
        <w:tc>
          <w:tcPr>
            <w:tcW w:w="3180" w:type="dxa"/>
            <w:shd w:val="clear" w:color="auto" w:fill="auto"/>
            <w:vAlign w:val="center"/>
          </w:tcPr>
          <w:p w14:paraId="337A37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肇东市宋站镇乐业村卫生室</w:t>
            </w:r>
          </w:p>
        </w:tc>
        <w:tc>
          <w:tcPr>
            <w:tcW w:w="3615" w:type="dxa"/>
            <w:vMerge w:val="continue"/>
          </w:tcPr>
          <w:p w14:paraId="0E2FF0AA">
            <w:pPr>
              <w:spacing w:line="240" w:lineRule="exact"/>
              <w:ind w:firstLine="420" w:firstLineChars="200"/>
              <w:jc w:val="center"/>
              <w:rPr>
                <w:rFonts w:ascii="宋体" w:hAnsi="宋体" w:cs="仿宋"/>
                <w:szCs w:val="21"/>
              </w:rPr>
            </w:pPr>
          </w:p>
        </w:tc>
        <w:tc>
          <w:tcPr>
            <w:tcW w:w="2769" w:type="dxa"/>
            <w:vMerge w:val="continue"/>
          </w:tcPr>
          <w:p w14:paraId="599244AB">
            <w:pPr>
              <w:spacing w:line="240" w:lineRule="exact"/>
              <w:ind w:firstLine="420" w:firstLineChars="200"/>
              <w:jc w:val="center"/>
              <w:rPr>
                <w:rFonts w:ascii="宋体" w:hAnsi="宋体" w:cs="仿宋"/>
                <w:szCs w:val="21"/>
              </w:rPr>
            </w:pPr>
          </w:p>
        </w:tc>
        <w:tc>
          <w:tcPr>
            <w:tcW w:w="656" w:type="dxa"/>
          </w:tcPr>
          <w:p w14:paraId="59A52399">
            <w:pPr>
              <w:jc w:val="center"/>
            </w:pPr>
            <w:r>
              <w:rPr>
                <w:rFonts w:hint="eastAsia" w:ascii="宋体" w:hAnsi="宋体"/>
                <w:b/>
                <w:szCs w:val="21"/>
              </w:rPr>
              <w:t>√</w:t>
            </w:r>
          </w:p>
        </w:tc>
        <w:tc>
          <w:tcPr>
            <w:tcW w:w="850" w:type="dxa"/>
          </w:tcPr>
          <w:p w14:paraId="656ECCC0">
            <w:pPr>
              <w:widowControl/>
              <w:jc w:val="center"/>
              <w:rPr>
                <w:rFonts w:ascii="宋体" w:hAnsi="宋体"/>
                <w:b/>
                <w:szCs w:val="21"/>
              </w:rPr>
            </w:pPr>
          </w:p>
        </w:tc>
        <w:tc>
          <w:tcPr>
            <w:tcW w:w="709" w:type="dxa"/>
          </w:tcPr>
          <w:p w14:paraId="72D40194">
            <w:pPr>
              <w:widowControl/>
              <w:jc w:val="center"/>
              <w:rPr>
                <w:rFonts w:ascii="宋体" w:hAnsi="宋体"/>
                <w:b/>
                <w:szCs w:val="21"/>
              </w:rPr>
            </w:pPr>
          </w:p>
        </w:tc>
        <w:tc>
          <w:tcPr>
            <w:tcW w:w="1276" w:type="dxa"/>
          </w:tcPr>
          <w:p w14:paraId="6DD64008">
            <w:pPr>
              <w:widowControl/>
              <w:jc w:val="center"/>
              <w:rPr>
                <w:rFonts w:ascii="宋体" w:hAnsi="宋体"/>
                <w:b/>
                <w:szCs w:val="21"/>
              </w:rPr>
            </w:pPr>
          </w:p>
        </w:tc>
      </w:tr>
      <w:tr w14:paraId="377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6D00CCBB">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w:t>
            </w:r>
          </w:p>
        </w:tc>
        <w:tc>
          <w:tcPr>
            <w:tcW w:w="3180" w:type="dxa"/>
            <w:shd w:val="clear" w:color="auto" w:fill="auto"/>
            <w:vAlign w:val="center"/>
          </w:tcPr>
          <w:p w14:paraId="7FAB35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肇东市宋站镇共荣村卫生室</w:t>
            </w:r>
          </w:p>
        </w:tc>
        <w:tc>
          <w:tcPr>
            <w:tcW w:w="3615" w:type="dxa"/>
            <w:vMerge w:val="continue"/>
          </w:tcPr>
          <w:p w14:paraId="5209DA6E">
            <w:pPr>
              <w:spacing w:line="240" w:lineRule="exact"/>
              <w:ind w:firstLine="420" w:firstLineChars="200"/>
              <w:jc w:val="center"/>
              <w:rPr>
                <w:rFonts w:ascii="宋体" w:hAnsi="宋体" w:cs="仿宋"/>
                <w:szCs w:val="21"/>
              </w:rPr>
            </w:pPr>
          </w:p>
        </w:tc>
        <w:tc>
          <w:tcPr>
            <w:tcW w:w="2769" w:type="dxa"/>
            <w:vMerge w:val="continue"/>
          </w:tcPr>
          <w:p w14:paraId="00299C19">
            <w:pPr>
              <w:spacing w:line="240" w:lineRule="exact"/>
              <w:ind w:firstLine="420" w:firstLineChars="200"/>
              <w:jc w:val="center"/>
              <w:rPr>
                <w:rFonts w:ascii="宋体" w:hAnsi="宋体" w:cs="仿宋"/>
                <w:szCs w:val="21"/>
              </w:rPr>
            </w:pPr>
          </w:p>
        </w:tc>
        <w:tc>
          <w:tcPr>
            <w:tcW w:w="656" w:type="dxa"/>
          </w:tcPr>
          <w:p w14:paraId="07561504">
            <w:pPr>
              <w:widowControl/>
              <w:jc w:val="center"/>
              <w:rPr>
                <w:rFonts w:ascii="宋体" w:hAnsi="宋体"/>
                <w:b/>
                <w:szCs w:val="21"/>
              </w:rPr>
            </w:pPr>
            <w:r>
              <w:rPr>
                <w:rFonts w:hint="eastAsia" w:ascii="宋体" w:hAnsi="宋体"/>
                <w:b/>
                <w:szCs w:val="21"/>
              </w:rPr>
              <w:t>√</w:t>
            </w:r>
          </w:p>
        </w:tc>
        <w:tc>
          <w:tcPr>
            <w:tcW w:w="850" w:type="dxa"/>
          </w:tcPr>
          <w:p w14:paraId="5E7C7BAE">
            <w:pPr>
              <w:widowControl/>
              <w:jc w:val="center"/>
              <w:rPr>
                <w:rFonts w:ascii="宋体" w:hAnsi="宋体"/>
                <w:b/>
                <w:szCs w:val="21"/>
              </w:rPr>
            </w:pPr>
          </w:p>
        </w:tc>
        <w:tc>
          <w:tcPr>
            <w:tcW w:w="709" w:type="dxa"/>
          </w:tcPr>
          <w:p w14:paraId="31BFBE4E">
            <w:pPr>
              <w:widowControl/>
              <w:jc w:val="center"/>
              <w:rPr>
                <w:rFonts w:ascii="宋体" w:hAnsi="宋体"/>
                <w:b/>
                <w:szCs w:val="21"/>
              </w:rPr>
            </w:pPr>
          </w:p>
        </w:tc>
        <w:tc>
          <w:tcPr>
            <w:tcW w:w="1276" w:type="dxa"/>
          </w:tcPr>
          <w:p w14:paraId="26EFC1F2">
            <w:pPr>
              <w:widowControl/>
              <w:jc w:val="center"/>
              <w:rPr>
                <w:rFonts w:ascii="宋体" w:hAnsi="宋体"/>
                <w:b/>
                <w:szCs w:val="21"/>
              </w:rPr>
            </w:pPr>
          </w:p>
        </w:tc>
      </w:tr>
      <w:tr w14:paraId="2B54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642E96C4">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13</w:t>
            </w:r>
          </w:p>
        </w:tc>
        <w:tc>
          <w:tcPr>
            <w:tcW w:w="3180" w:type="dxa"/>
            <w:shd w:val="clear" w:color="auto" w:fill="auto"/>
            <w:vAlign w:val="center"/>
          </w:tcPr>
          <w:p w14:paraId="302764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肇东万福四季口腔诊所</w:t>
            </w:r>
          </w:p>
        </w:tc>
        <w:tc>
          <w:tcPr>
            <w:tcW w:w="3615" w:type="dxa"/>
            <w:vMerge w:val="continue"/>
          </w:tcPr>
          <w:p w14:paraId="09EC6A88">
            <w:pPr>
              <w:spacing w:line="240" w:lineRule="exact"/>
              <w:ind w:firstLine="420" w:firstLineChars="200"/>
              <w:jc w:val="center"/>
              <w:rPr>
                <w:rFonts w:ascii="宋体" w:hAnsi="宋体" w:cs="仿宋"/>
                <w:szCs w:val="21"/>
              </w:rPr>
            </w:pPr>
          </w:p>
        </w:tc>
        <w:tc>
          <w:tcPr>
            <w:tcW w:w="2769" w:type="dxa"/>
            <w:vMerge w:val="continue"/>
          </w:tcPr>
          <w:p w14:paraId="102113B9">
            <w:pPr>
              <w:spacing w:line="240" w:lineRule="exact"/>
              <w:ind w:firstLine="420" w:firstLineChars="200"/>
              <w:jc w:val="center"/>
              <w:rPr>
                <w:rFonts w:ascii="宋体" w:hAnsi="宋体" w:cs="仿宋"/>
                <w:szCs w:val="21"/>
              </w:rPr>
            </w:pPr>
          </w:p>
        </w:tc>
        <w:tc>
          <w:tcPr>
            <w:tcW w:w="656" w:type="dxa"/>
          </w:tcPr>
          <w:p w14:paraId="6EEFD970">
            <w:pPr>
              <w:widowControl/>
              <w:jc w:val="center"/>
              <w:rPr>
                <w:rFonts w:ascii="宋体" w:hAnsi="宋体"/>
                <w:b/>
                <w:szCs w:val="21"/>
              </w:rPr>
            </w:pPr>
            <w:r>
              <w:rPr>
                <w:rFonts w:hint="eastAsia" w:ascii="宋体" w:hAnsi="宋体"/>
                <w:b/>
                <w:szCs w:val="21"/>
              </w:rPr>
              <w:t>√</w:t>
            </w:r>
          </w:p>
        </w:tc>
        <w:tc>
          <w:tcPr>
            <w:tcW w:w="850" w:type="dxa"/>
          </w:tcPr>
          <w:p w14:paraId="1F681040">
            <w:pPr>
              <w:widowControl/>
              <w:jc w:val="center"/>
              <w:rPr>
                <w:rFonts w:ascii="宋体" w:hAnsi="宋体"/>
                <w:b/>
                <w:szCs w:val="21"/>
              </w:rPr>
            </w:pPr>
          </w:p>
        </w:tc>
        <w:tc>
          <w:tcPr>
            <w:tcW w:w="709" w:type="dxa"/>
          </w:tcPr>
          <w:p w14:paraId="7D7472E6">
            <w:pPr>
              <w:widowControl/>
              <w:jc w:val="center"/>
              <w:rPr>
                <w:rFonts w:ascii="宋体" w:hAnsi="宋体"/>
                <w:b/>
                <w:szCs w:val="21"/>
              </w:rPr>
            </w:pPr>
          </w:p>
        </w:tc>
        <w:tc>
          <w:tcPr>
            <w:tcW w:w="1276" w:type="dxa"/>
          </w:tcPr>
          <w:p w14:paraId="19354B76">
            <w:pPr>
              <w:widowControl/>
              <w:jc w:val="center"/>
              <w:rPr>
                <w:rFonts w:ascii="宋体" w:hAnsi="宋体"/>
                <w:b/>
                <w:szCs w:val="21"/>
              </w:rPr>
            </w:pPr>
          </w:p>
        </w:tc>
      </w:tr>
      <w:tr w14:paraId="26E0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7D13FBED">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14</w:t>
            </w:r>
          </w:p>
        </w:tc>
        <w:tc>
          <w:tcPr>
            <w:tcW w:w="3180" w:type="dxa"/>
            <w:shd w:val="clear" w:color="auto" w:fill="auto"/>
            <w:vAlign w:val="center"/>
          </w:tcPr>
          <w:p w14:paraId="33DF5E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肇东实验铭仁口腔诊所</w:t>
            </w:r>
          </w:p>
        </w:tc>
        <w:tc>
          <w:tcPr>
            <w:tcW w:w="3615" w:type="dxa"/>
            <w:vMerge w:val="continue"/>
          </w:tcPr>
          <w:p w14:paraId="2B67996F">
            <w:pPr>
              <w:spacing w:line="240" w:lineRule="exact"/>
              <w:ind w:firstLine="420" w:firstLineChars="200"/>
              <w:jc w:val="center"/>
              <w:rPr>
                <w:rFonts w:ascii="宋体" w:hAnsi="宋体" w:cs="仿宋"/>
                <w:szCs w:val="21"/>
              </w:rPr>
            </w:pPr>
          </w:p>
        </w:tc>
        <w:tc>
          <w:tcPr>
            <w:tcW w:w="2769" w:type="dxa"/>
            <w:vMerge w:val="continue"/>
          </w:tcPr>
          <w:p w14:paraId="4EE714E4">
            <w:pPr>
              <w:spacing w:line="240" w:lineRule="exact"/>
              <w:ind w:firstLine="420" w:firstLineChars="200"/>
              <w:jc w:val="center"/>
              <w:rPr>
                <w:rFonts w:ascii="宋体" w:hAnsi="宋体" w:cs="仿宋"/>
                <w:szCs w:val="21"/>
              </w:rPr>
            </w:pPr>
          </w:p>
        </w:tc>
        <w:tc>
          <w:tcPr>
            <w:tcW w:w="656" w:type="dxa"/>
          </w:tcPr>
          <w:p w14:paraId="570FA315">
            <w:pPr>
              <w:widowControl/>
              <w:jc w:val="center"/>
              <w:rPr>
                <w:rFonts w:ascii="宋体" w:hAnsi="宋体"/>
                <w:b/>
                <w:szCs w:val="21"/>
              </w:rPr>
            </w:pPr>
            <w:r>
              <w:rPr>
                <w:rFonts w:hint="eastAsia" w:ascii="宋体" w:hAnsi="宋体"/>
                <w:b/>
                <w:szCs w:val="21"/>
              </w:rPr>
              <w:t>√</w:t>
            </w:r>
          </w:p>
        </w:tc>
        <w:tc>
          <w:tcPr>
            <w:tcW w:w="850" w:type="dxa"/>
          </w:tcPr>
          <w:p w14:paraId="55BB727E">
            <w:pPr>
              <w:widowControl/>
              <w:jc w:val="center"/>
              <w:rPr>
                <w:rFonts w:ascii="宋体" w:hAnsi="宋体"/>
                <w:b/>
                <w:szCs w:val="21"/>
              </w:rPr>
            </w:pPr>
          </w:p>
        </w:tc>
        <w:tc>
          <w:tcPr>
            <w:tcW w:w="709" w:type="dxa"/>
          </w:tcPr>
          <w:p w14:paraId="240FAE70">
            <w:pPr>
              <w:widowControl/>
              <w:jc w:val="center"/>
              <w:rPr>
                <w:rFonts w:ascii="宋体" w:hAnsi="宋体"/>
                <w:b/>
                <w:szCs w:val="21"/>
              </w:rPr>
            </w:pPr>
          </w:p>
        </w:tc>
        <w:tc>
          <w:tcPr>
            <w:tcW w:w="1276" w:type="dxa"/>
          </w:tcPr>
          <w:p w14:paraId="5046AFFE">
            <w:pPr>
              <w:widowControl/>
              <w:jc w:val="center"/>
              <w:rPr>
                <w:rFonts w:ascii="宋体" w:hAnsi="宋体"/>
                <w:b/>
                <w:szCs w:val="21"/>
              </w:rPr>
            </w:pPr>
          </w:p>
        </w:tc>
      </w:tr>
      <w:tr w14:paraId="10DA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13E0637A">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3180" w:type="dxa"/>
            <w:shd w:val="clear" w:color="auto" w:fill="auto"/>
            <w:vAlign w:val="center"/>
          </w:tcPr>
          <w:p w14:paraId="5CC131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肇东宋宝南口腔诊所</w:t>
            </w:r>
          </w:p>
        </w:tc>
        <w:tc>
          <w:tcPr>
            <w:tcW w:w="3615" w:type="dxa"/>
            <w:vMerge w:val="continue"/>
          </w:tcPr>
          <w:p w14:paraId="2718613F">
            <w:pPr>
              <w:spacing w:line="240" w:lineRule="exact"/>
              <w:ind w:firstLine="420" w:firstLineChars="200"/>
              <w:jc w:val="center"/>
              <w:rPr>
                <w:rFonts w:ascii="宋体" w:hAnsi="宋体" w:cs="仿宋"/>
                <w:szCs w:val="21"/>
              </w:rPr>
            </w:pPr>
          </w:p>
        </w:tc>
        <w:tc>
          <w:tcPr>
            <w:tcW w:w="2769" w:type="dxa"/>
            <w:vMerge w:val="continue"/>
          </w:tcPr>
          <w:p w14:paraId="6668005B">
            <w:pPr>
              <w:spacing w:line="240" w:lineRule="exact"/>
              <w:ind w:firstLine="420" w:firstLineChars="200"/>
              <w:jc w:val="center"/>
              <w:rPr>
                <w:rFonts w:ascii="宋体" w:hAnsi="宋体" w:cs="仿宋"/>
                <w:szCs w:val="21"/>
              </w:rPr>
            </w:pPr>
          </w:p>
        </w:tc>
        <w:tc>
          <w:tcPr>
            <w:tcW w:w="656" w:type="dxa"/>
          </w:tcPr>
          <w:p w14:paraId="391F7901">
            <w:pPr>
              <w:widowControl/>
              <w:jc w:val="center"/>
              <w:rPr>
                <w:rFonts w:ascii="宋体" w:hAnsi="宋体"/>
                <w:b/>
                <w:szCs w:val="21"/>
              </w:rPr>
            </w:pPr>
            <w:r>
              <w:rPr>
                <w:rFonts w:hint="eastAsia" w:ascii="宋体" w:hAnsi="宋体"/>
                <w:b/>
                <w:szCs w:val="21"/>
              </w:rPr>
              <w:t>√</w:t>
            </w:r>
          </w:p>
        </w:tc>
        <w:tc>
          <w:tcPr>
            <w:tcW w:w="850" w:type="dxa"/>
          </w:tcPr>
          <w:p w14:paraId="1EB5DA7E">
            <w:pPr>
              <w:widowControl/>
              <w:jc w:val="center"/>
              <w:rPr>
                <w:rFonts w:ascii="宋体" w:hAnsi="宋体"/>
                <w:b/>
                <w:szCs w:val="21"/>
              </w:rPr>
            </w:pPr>
          </w:p>
        </w:tc>
        <w:tc>
          <w:tcPr>
            <w:tcW w:w="709" w:type="dxa"/>
          </w:tcPr>
          <w:p w14:paraId="6F4CADA6">
            <w:pPr>
              <w:widowControl/>
              <w:jc w:val="center"/>
              <w:rPr>
                <w:rFonts w:ascii="宋体" w:hAnsi="宋体"/>
                <w:b/>
                <w:szCs w:val="21"/>
              </w:rPr>
            </w:pPr>
          </w:p>
        </w:tc>
        <w:tc>
          <w:tcPr>
            <w:tcW w:w="1276" w:type="dxa"/>
          </w:tcPr>
          <w:p w14:paraId="264E8BFF">
            <w:pPr>
              <w:widowControl/>
              <w:jc w:val="center"/>
              <w:rPr>
                <w:rFonts w:ascii="宋体" w:hAnsi="宋体"/>
                <w:b/>
                <w:szCs w:val="21"/>
              </w:rPr>
            </w:pPr>
          </w:p>
        </w:tc>
      </w:tr>
      <w:tr w14:paraId="7E72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65B82C56">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16</w:t>
            </w:r>
          </w:p>
        </w:tc>
        <w:tc>
          <w:tcPr>
            <w:tcW w:w="3180" w:type="dxa"/>
            <w:shd w:val="clear" w:color="auto" w:fill="auto"/>
            <w:vAlign w:val="center"/>
          </w:tcPr>
          <w:p w14:paraId="6B9F56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肇东刘宇内科诊所</w:t>
            </w:r>
          </w:p>
        </w:tc>
        <w:tc>
          <w:tcPr>
            <w:tcW w:w="3615" w:type="dxa"/>
            <w:vMerge w:val="continue"/>
          </w:tcPr>
          <w:p w14:paraId="11B05B69"/>
        </w:tc>
        <w:tc>
          <w:tcPr>
            <w:tcW w:w="2769" w:type="dxa"/>
            <w:vMerge w:val="continue"/>
          </w:tcPr>
          <w:p w14:paraId="1FE9516D">
            <w:pPr>
              <w:spacing w:line="240" w:lineRule="exact"/>
              <w:ind w:firstLine="420" w:firstLineChars="200"/>
              <w:jc w:val="center"/>
              <w:rPr>
                <w:rFonts w:ascii="宋体" w:hAnsi="宋体" w:cs="仿宋"/>
                <w:szCs w:val="21"/>
              </w:rPr>
            </w:pPr>
          </w:p>
        </w:tc>
        <w:tc>
          <w:tcPr>
            <w:tcW w:w="656" w:type="dxa"/>
          </w:tcPr>
          <w:p w14:paraId="3BC41A64">
            <w:pPr>
              <w:widowControl/>
              <w:jc w:val="center"/>
              <w:rPr>
                <w:rFonts w:ascii="宋体" w:hAnsi="宋体"/>
                <w:b/>
                <w:szCs w:val="21"/>
              </w:rPr>
            </w:pPr>
            <w:r>
              <w:rPr>
                <w:rFonts w:hint="eastAsia" w:ascii="宋体" w:hAnsi="宋体"/>
                <w:b/>
                <w:szCs w:val="21"/>
              </w:rPr>
              <w:t>√</w:t>
            </w:r>
          </w:p>
        </w:tc>
        <w:tc>
          <w:tcPr>
            <w:tcW w:w="850" w:type="dxa"/>
          </w:tcPr>
          <w:p w14:paraId="6D324F38">
            <w:pPr>
              <w:widowControl/>
              <w:jc w:val="center"/>
              <w:rPr>
                <w:rFonts w:ascii="宋体" w:hAnsi="宋体"/>
                <w:b/>
                <w:szCs w:val="21"/>
              </w:rPr>
            </w:pPr>
          </w:p>
        </w:tc>
        <w:tc>
          <w:tcPr>
            <w:tcW w:w="709" w:type="dxa"/>
          </w:tcPr>
          <w:p w14:paraId="7E0C66CE">
            <w:pPr>
              <w:widowControl/>
              <w:jc w:val="center"/>
              <w:rPr>
                <w:rFonts w:ascii="宋体" w:hAnsi="宋体"/>
                <w:b/>
                <w:szCs w:val="21"/>
              </w:rPr>
            </w:pPr>
          </w:p>
        </w:tc>
        <w:tc>
          <w:tcPr>
            <w:tcW w:w="1276" w:type="dxa"/>
          </w:tcPr>
          <w:p w14:paraId="0ADE4860">
            <w:pPr>
              <w:widowControl/>
              <w:jc w:val="center"/>
              <w:rPr>
                <w:rFonts w:ascii="宋体" w:hAnsi="宋体"/>
                <w:b/>
                <w:szCs w:val="21"/>
              </w:rPr>
            </w:pPr>
          </w:p>
        </w:tc>
      </w:tr>
      <w:tr w14:paraId="5EB2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401BEA0B">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17</w:t>
            </w:r>
          </w:p>
        </w:tc>
        <w:tc>
          <w:tcPr>
            <w:tcW w:w="3180" w:type="dxa"/>
            <w:shd w:val="clear" w:color="auto" w:fill="auto"/>
            <w:vAlign w:val="center"/>
          </w:tcPr>
          <w:p w14:paraId="580754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肇东万嘉医院</w:t>
            </w:r>
          </w:p>
        </w:tc>
        <w:tc>
          <w:tcPr>
            <w:tcW w:w="3615" w:type="dxa"/>
            <w:vMerge w:val="continue"/>
          </w:tcPr>
          <w:p w14:paraId="5F30F013"/>
        </w:tc>
        <w:tc>
          <w:tcPr>
            <w:tcW w:w="2769" w:type="dxa"/>
            <w:vMerge w:val="continue"/>
          </w:tcPr>
          <w:p w14:paraId="27E106FE"/>
        </w:tc>
        <w:tc>
          <w:tcPr>
            <w:tcW w:w="656" w:type="dxa"/>
          </w:tcPr>
          <w:p w14:paraId="62ACC379">
            <w:pPr>
              <w:jc w:val="center"/>
            </w:pPr>
            <w:r>
              <w:rPr>
                <w:rFonts w:hint="eastAsia" w:ascii="宋体" w:hAnsi="宋体"/>
                <w:b/>
                <w:szCs w:val="21"/>
              </w:rPr>
              <w:t>√</w:t>
            </w:r>
          </w:p>
        </w:tc>
        <w:tc>
          <w:tcPr>
            <w:tcW w:w="850" w:type="dxa"/>
          </w:tcPr>
          <w:p w14:paraId="083F5A72">
            <w:pPr>
              <w:widowControl/>
              <w:jc w:val="center"/>
              <w:rPr>
                <w:rFonts w:ascii="宋体" w:hAnsi="宋体"/>
                <w:b/>
                <w:szCs w:val="21"/>
              </w:rPr>
            </w:pPr>
          </w:p>
        </w:tc>
        <w:tc>
          <w:tcPr>
            <w:tcW w:w="709" w:type="dxa"/>
          </w:tcPr>
          <w:p w14:paraId="52C00EFF">
            <w:pPr>
              <w:widowControl/>
              <w:jc w:val="center"/>
              <w:rPr>
                <w:rFonts w:ascii="宋体" w:hAnsi="宋体"/>
                <w:b/>
                <w:szCs w:val="21"/>
              </w:rPr>
            </w:pPr>
          </w:p>
        </w:tc>
        <w:tc>
          <w:tcPr>
            <w:tcW w:w="1276" w:type="dxa"/>
          </w:tcPr>
          <w:p w14:paraId="28178341">
            <w:pPr>
              <w:widowControl/>
              <w:jc w:val="center"/>
              <w:rPr>
                <w:rFonts w:ascii="宋体" w:hAnsi="宋体"/>
                <w:b/>
                <w:szCs w:val="21"/>
              </w:rPr>
            </w:pPr>
          </w:p>
        </w:tc>
      </w:tr>
      <w:tr w14:paraId="15BC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35D17B94">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18</w:t>
            </w:r>
          </w:p>
        </w:tc>
        <w:tc>
          <w:tcPr>
            <w:tcW w:w="3180" w:type="dxa"/>
            <w:shd w:val="clear" w:color="auto" w:fill="auto"/>
            <w:vAlign w:val="center"/>
          </w:tcPr>
          <w:p w14:paraId="5E25F9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肇东市跃进乡富饶村卫生室</w:t>
            </w:r>
          </w:p>
        </w:tc>
        <w:tc>
          <w:tcPr>
            <w:tcW w:w="3615" w:type="dxa"/>
            <w:vMerge w:val="continue"/>
          </w:tcPr>
          <w:p w14:paraId="31BA94A9">
            <w:pPr>
              <w:spacing w:line="240" w:lineRule="exact"/>
              <w:ind w:firstLine="420" w:firstLineChars="200"/>
              <w:jc w:val="center"/>
              <w:rPr>
                <w:rFonts w:ascii="宋体" w:hAnsi="宋体" w:cs="仿宋"/>
                <w:szCs w:val="21"/>
              </w:rPr>
            </w:pPr>
          </w:p>
        </w:tc>
        <w:tc>
          <w:tcPr>
            <w:tcW w:w="2769" w:type="dxa"/>
            <w:vMerge w:val="continue"/>
          </w:tcPr>
          <w:p w14:paraId="6D1CD9B7">
            <w:pPr>
              <w:spacing w:line="240" w:lineRule="exact"/>
              <w:ind w:firstLine="420" w:firstLineChars="200"/>
              <w:jc w:val="center"/>
              <w:rPr>
                <w:rFonts w:ascii="宋体" w:hAnsi="宋体" w:cs="仿宋"/>
                <w:szCs w:val="21"/>
              </w:rPr>
            </w:pPr>
          </w:p>
        </w:tc>
        <w:tc>
          <w:tcPr>
            <w:tcW w:w="656" w:type="dxa"/>
          </w:tcPr>
          <w:p w14:paraId="53D1FB83">
            <w:pPr>
              <w:jc w:val="center"/>
            </w:pPr>
            <w:r>
              <w:rPr>
                <w:rFonts w:hint="eastAsia" w:ascii="宋体" w:hAnsi="宋体"/>
                <w:b/>
                <w:szCs w:val="21"/>
              </w:rPr>
              <w:t>√</w:t>
            </w:r>
          </w:p>
        </w:tc>
        <w:tc>
          <w:tcPr>
            <w:tcW w:w="850" w:type="dxa"/>
          </w:tcPr>
          <w:p w14:paraId="0920BCE6">
            <w:pPr>
              <w:widowControl/>
              <w:jc w:val="center"/>
              <w:rPr>
                <w:rFonts w:ascii="宋体" w:hAnsi="宋体"/>
                <w:b/>
                <w:szCs w:val="21"/>
              </w:rPr>
            </w:pPr>
          </w:p>
        </w:tc>
        <w:tc>
          <w:tcPr>
            <w:tcW w:w="709" w:type="dxa"/>
          </w:tcPr>
          <w:p w14:paraId="41A9F43A">
            <w:pPr>
              <w:widowControl/>
              <w:jc w:val="center"/>
              <w:rPr>
                <w:rFonts w:ascii="宋体" w:hAnsi="宋体"/>
                <w:b/>
                <w:szCs w:val="21"/>
              </w:rPr>
            </w:pPr>
          </w:p>
        </w:tc>
        <w:tc>
          <w:tcPr>
            <w:tcW w:w="1276" w:type="dxa"/>
          </w:tcPr>
          <w:p w14:paraId="00DE11E4">
            <w:pPr>
              <w:widowControl/>
              <w:jc w:val="center"/>
              <w:rPr>
                <w:rFonts w:ascii="宋体" w:hAnsi="宋体"/>
                <w:b/>
                <w:szCs w:val="21"/>
              </w:rPr>
            </w:pPr>
          </w:p>
        </w:tc>
      </w:tr>
      <w:tr w14:paraId="367E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32C64DE8">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19</w:t>
            </w:r>
          </w:p>
        </w:tc>
        <w:tc>
          <w:tcPr>
            <w:tcW w:w="3180" w:type="dxa"/>
            <w:shd w:val="clear" w:color="auto" w:fill="auto"/>
            <w:vAlign w:val="center"/>
          </w:tcPr>
          <w:p w14:paraId="37A55E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肇东刘春梅妇科诊所</w:t>
            </w:r>
          </w:p>
        </w:tc>
        <w:tc>
          <w:tcPr>
            <w:tcW w:w="3615" w:type="dxa"/>
            <w:vMerge w:val="continue"/>
          </w:tcPr>
          <w:p w14:paraId="5006F200">
            <w:pPr>
              <w:spacing w:line="240" w:lineRule="exact"/>
              <w:ind w:firstLine="420" w:firstLineChars="200"/>
              <w:jc w:val="center"/>
              <w:rPr>
                <w:rFonts w:ascii="宋体" w:hAnsi="宋体" w:cs="仿宋"/>
                <w:szCs w:val="21"/>
              </w:rPr>
            </w:pPr>
          </w:p>
        </w:tc>
        <w:tc>
          <w:tcPr>
            <w:tcW w:w="2769" w:type="dxa"/>
            <w:vMerge w:val="continue"/>
          </w:tcPr>
          <w:p w14:paraId="0E6F5F69">
            <w:pPr>
              <w:spacing w:line="240" w:lineRule="exact"/>
              <w:ind w:firstLine="420" w:firstLineChars="200"/>
              <w:jc w:val="center"/>
              <w:rPr>
                <w:rFonts w:ascii="宋体" w:hAnsi="宋体" w:cs="仿宋"/>
                <w:szCs w:val="21"/>
              </w:rPr>
            </w:pPr>
          </w:p>
        </w:tc>
        <w:tc>
          <w:tcPr>
            <w:tcW w:w="656" w:type="dxa"/>
          </w:tcPr>
          <w:p w14:paraId="40B6869C">
            <w:pPr>
              <w:jc w:val="center"/>
            </w:pPr>
            <w:r>
              <w:rPr>
                <w:rFonts w:hint="eastAsia" w:ascii="宋体" w:hAnsi="宋体"/>
                <w:b/>
                <w:szCs w:val="21"/>
              </w:rPr>
              <w:t>√</w:t>
            </w:r>
          </w:p>
        </w:tc>
        <w:tc>
          <w:tcPr>
            <w:tcW w:w="850" w:type="dxa"/>
          </w:tcPr>
          <w:p w14:paraId="0ECBB1D2">
            <w:pPr>
              <w:widowControl/>
              <w:jc w:val="center"/>
              <w:rPr>
                <w:rFonts w:ascii="宋体" w:hAnsi="宋体"/>
                <w:b/>
                <w:szCs w:val="21"/>
              </w:rPr>
            </w:pPr>
          </w:p>
        </w:tc>
        <w:tc>
          <w:tcPr>
            <w:tcW w:w="709" w:type="dxa"/>
          </w:tcPr>
          <w:p w14:paraId="60B7A91D">
            <w:pPr>
              <w:widowControl/>
              <w:jc w:val="center"/>
              <w:rPr>
                <w:rFonts w:ascii="宋体" w:hAnsi="宋体"/>
                <w:b/>
                <w:szCs w:val="21"/>
              </w:rPr>
            </w:pPr>
          </w:p>
        </w:tc>
        <w:tc>
          <w:tcPr>
            <w:tcW w:w="1276" w:type="dxa"/>
          </w:tcPr>
          <w:p w14:paraId="14DAC2EA">
            <w:pPr>
              <w:widowControl/>
              <w:jc w:val="center"/>
              <w:rPr>
                <w:rFonts w:ascii="宋体" w:hAnsi="宋体"/>
                <w:b/>
                <w:szCs w:val="21"/>
              </w:rPr>
            </w:pPr>
          </w:p>
        </w:tc>
      </w:tr>
      <w:tr w14:paraId="279C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063594F9">
            <w:pPr>
              <w:shd w:val="clear" w:color="auto" w:fill="FFFFFF"/>
              <w:spacing w:line="451" w:lineRule="atLeast"/>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20</w:t>
            </w:r>
          </w:p>
        </w:tc>
        <w:tc>
          <w:tcPr>
            <w:tcW w:w="3180" w:type="dxa"/>
            <w:shd w:val="clear" w:color="auto" w:fill="auto"/>
            <w:vAlign w:val="center"/>
          </w:tcPr>
          <w:p w14:paraId="4B12EB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肇东晋明德综合门诊</w:t>
            </w:r>
          </w:p>
        </w:tc>
        <w:tc>
          <w:tcPr>
            <w:tcW w:w="3615" w:type="dxa"/>
            <w:vMerge w:val="continue"/>
          </w:tcPr>
          <w:p w14:paraId="278BC79D">
            <w:pPr>
              <w:spacing w:line="240" w:lineRule="exact"/>
              <w:ind w:firstLine="420" w:firstLineChars="200"/>
              <w:jc w:val="center"/>
              <w:rPr>
                <w:rFonts w:ascii="宋体" w:hAnsi="宋体" w:cs="仿宋"/>
                <w:szCs w:val="21"/>
              </w:rPr>
            </w:pPr>
          </w:p>
        </w:tc>
        <w:tc>
          <w:tcPr>
            <w:tcW w:w="2769" w:type="dxa"/>
            <w:vMerge w:val="continue"/>
          </w:tcPr>
          <w:p w14:paraId="4392EF3F">
            <w:pPr>
              <w:spacing w:line="240" w:lineRule="exact"/>
              <w:ind w:firstLine="420" w:firstLineChars="200"/>
              <w:jc w:val="center"/>
              <w:rPr>
                <w:rFonts w:ascii="宋体" w:hAnsi="宋体" w:cs="仿宋"/>
                <w:szCs w:val="21"/>
              </w:rPr>
            </w:pPr>
          </w:p>
        </w:tc>
        <w:tc>
          <w:tcPr>
            <w:tcW w:w="656" w:type="dxa"/>
          </w:tcPr>
          <w:p w14:paraId="5FF249A5">
            <w:pPr>
              <w:jc w:val="center"/>
            </w:pPr>
          </w:p>
        </w:tc>
        <w:tc>
          <w:tcPr>
            <w:tcW w:w="850" w:type="dxa"/>
          </w:tcPr>
          <w:p w14:paraId="0329DEAE">
            <w:pPr>
              <w:widowControl/>
              <w:jc w:val="center"/>
              <w:rPr>
                <w:rFonts w:ascii="宋体" w:hAnsi="宋体"/>
                <w:b/>
                <w:szCs w:val="21"/>
              </w:rPr>
            </w:pPr>
          </w:p>
        </w:tc>
        <w:tc>
          <w:tcPr>
            <w:tcW w:w="709" w:type="dxa"/>
          </w:tcPr>
          <w:p w14:paraId="04623FCA">
            <w:pPr>
              <w:widowControl/>
              <w:jc w:val="center"/>
              <w:rPr>
                <w:rFonts w:ascii="宋体" w:hAnsi="宋体"/>
                <w:b/>
                <w:szCs w:val="21"/>
              </w:rPr>
            </w:pPr>
          </w:p>
        </w:tc>
        <w:tc>
          <w:tcPr>
            <w:tcW w:w="1276" w:type="dxa"/>
          </w:tcPr>
          <w:p w14:paraId="64DE375D">
            <w:pPr>
              <w:widowControl/>
              <w:jc w:val="center"/>
              <w:rPr>
                <w:rFonts w:ascii="宋体" w:hAnsi="宋体"/>
                <w:b/>
                <w:szCs w:val="21"/>
              </w:rPr>
            </w:pPr>
            <w:r>
              <w:rPr>
                <w:rFonts w:hint="eastAsia" w:ascii="宋体" w:hAnsi="宋体"/>
                <w:b/>
                <w:szCs w:val="21"/>
              </w:rPr>
              <w:t>√</w:t>
            </w:r>
          </w:p>
        </w:tc>
      </w:tr>
      <w:tr w14:paraId="366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shd w:val="clear" w:color="auto" w:fill="auto"/>
            <w:vAlign w:val="top"/>
          </w:tcPr>
          <w:p w14:paraId="259F4DAE">
            <w:pPr>
              <w:shd w:val="clear" w:color="auto" w:fill="FFFFFF"/>
              <w:spacing w:line="451" w:lineRule="atLeast"/>
              <w:jc w:val="center"/>
              <w:rPr>
                <w:rFonts w:hint="default" w:ascii="宋体" w:hAnsi="宋体" w:eastAsia="宋体" w:cs="Times New Roman"/>
                <w:kern w:val="2"/>
                <w:sz w:val="21"/>
                <w:szCs w:val="21"/>
                <w:lang w:val="en-US" w:eastAsia="zh-CN" w:bidi="ar-SA"/>
              </w:rPr>
            </w:pPr>
          </w:p>
        </w:tc>
        <w:tc>
          <w:tcPr>
            <w:tcW w:w="3180" w:type="dxa"/>
            <w:shd w:val="clear" w:color="auto" w:fill="auto"/>
            <w:vAlign w:val="center"/>
          </w:tcPr>
          <w:p w14:paraId="60BCC27D">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p>
        </w:tc>
        <w:tc>
          <w:tcPr>
            <w:tcW w:w="3615" w:type="dxa"/>
            <w:vMerge w:val="continue"/>
          </w:tcPr>
          <w:p w14:paraId="6D570683">
            <w:pPr>
              <w:spacing w:line="240" w:lineRule="exact"/>
              <w:ind w:firstLine="420" w:firstLineChars="200"/>
              <w:jc w:val="center"/>
              <w:rPr>
                <w:rFonts w:ascii="宋体" w:hAnsi="宋体" w:cs="仿宋"/>
                <w:szCs w:val="21"/>
              </w:rPr>
            </w:pPr>
          </w:p>
        </w:tc>
        <w:tc>
          <w:tcPr>
            <w:tcW w:w="2769" w:type="dxa"/>
            <w:vMerge w:val="continue"/>
          </w:tcPr>
          <w:p w14:paraId="1D57E040">
            <w:pPr>
              <w:spacing w:line="240" w:lineRule="exact"/>
              <w:ind w:firstLine="420" w:firstLineChars="200"/>
              <w:jc w:val="center"/>
              <w:rPr>
                <w:rFonts w:ascii="宋体" w:hAnsi="宋体" w:cs="仿宋"/>
                <w:szCs w:val="21"/>
              </w:rPr>
            </w:pPr>
          </w:p>
        </w:tc>
        <w:tc>
          <w:tcPr>
            <w:tcW w:w="656" w:type="dxa"/>
          </w:tcPr>
          <w:p w14:paraId="696E292C">
            <w:pPr>
              <w:jc w:val="center"/>
            </w:pPr>
          </w:p>
        </w:tc>
        <w:tc>
          <w:tcPr>
            <w:tcW w:w="850" w:type="dxa"/>
          </w:tcPr>
          <w:p w14:paraId="06214795">
            <w:pPr>
              <w:widowControl/>
              <w:jc w:val="center"/>
              <w:rPr>
                <w:rFonts w:ascii="宋体" w:hAnsi="宋体"/>
                <w:b/>
                <w:szCs w:val="21"/>
              </w:rPr>
            </w:pPr>
          </w:p>
        </w:tc>
        <w:tc>
          <w:tcPr>
            <w:tcW w:w="709" w:type="dxa"/>
          </w:tcPr>
          <w:p w14:paraId="22F951F0">
            <w:pPr>
              <w:widowControl/>
              <w:jc w:val="center"/>
              <w:rPr>
                <w:rFonts w:ascii="宋体" w:hAnsi="宋体"/>
                <w:b/>
                <w:szCs w:val="21"/>
              </w:rPr>
            </w:pPr>
          </w:p>
        </w:tc>
        <w:tc>
          <w:tcPr>
            <w:tcW w:w="1276" w:type="dxa"/>
          </w:tcPr>
          <w:p w14:paraId="5DCE0B3E">
            <w:pPr>
              <w:widowControl/>
              <w:jc w:val="center"/>
              <w:rPr>
                <w:rFonts w:ascii="宋体" w:hAnsi="宋体"/>
                <w:b/>
                <w:szCs w:val="21"/>
              </w:rPr>
            </w:pPr>
          </w:p>
        </w:tc>
      </w:tr>
      <w:tr w14:paraId="6E0F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147DE71B">
            <w:pPr>
              <w:shd w:val="clear" w:color="auto" w:fill="FFFFFF"/>
              <w:spacing w:line="451" w:lineRule="atLeast"/>
              <w:jc w:val="center"/>
              <w:rPr>
                <w:rFonts w:ascii="宋体" w:hAnsi="宋体"/>
                <w:szCs w:val="21"/>
              </w:rPr>
            </w:pPr>
          </w:p>
        </w:tc>
        <w:tc>
          <w:tcPr>
            <w:tcW w:w="3180" w:type="dxa"/>
          </w:tcPr>
          <w:p w14:paraId="4F71D45F">
            <w:pPr>
              <w:rPr>
                <w:b/>
              </w:rPr>
            </w:pPr>
          </w:p>
        </w:tc>
        <w:tc>
          <w:tcPr>
            <w:tcW w:w="3615" w:type="dxa"/>
            <w:vMerge w:val="continue"/>
          </w:tcPr>
          <w:p w14:paraId="57408D4F">
            <w:pPr>
              <w:spacing w:line="240" w:lineRule="exact"/>
              <w:ind w:firstLine="420" w:firstLineChars="200"/>
              <w:jc w:val="center"/>
              <w:rPr>
                <w:rFonts w:ascii="宋体" w:hAnsi="宋体" w:cs="仿宋"/>
                <w:szCs w:val="21"/>
              </w:rPr>
            </w:pPr>
          </w:p>
        </w:tc>
        <w:tc>
          <w:tcPr>
            <w:tcW w:w="2769" w:type="dxa"/>
            <w:vMerge w:val="continue"/>
          </w:tcPr>
          <w:p w14:paraId="29F3CEC7">
            <w:pPr>
              <w:spacing w:line="240" w:lineRule="exact"/>
              <w:ind w:firstLine="420" w:firstLineChars="200"/>
              <w:jc w:val="center"/>
              <w:rPr>
                <w:rFonts w:ascii="宋体" w:hAnsi="宋体" w:cs="仿宋"/>
                <w:szCs w:val="21"/>
              </w:rPr>
            </w:pPr>
          </w:p>
        </w:tc>
        <w:tc>
          <w:tcPr>
            <w:tcW w:w="656" w:type="dxa"/>
          </w:tcPr>
          <w:p w14:paraId="48E1C0C0">
            <w:pPr>
              <w:jc w:val="center"/>
            </w:pPr>
          </w:p>
        </w:tc>
        <w:tc>
          <w:tcPr>
            <w:tcW w:w="850" w:type="dxa"/>
          </w:tcPr>
          <w:p w14:paraId="40870B6C">
            <w:pPr>
              <w:widowControl/>
              <w:jc w:val="center"/>
              <w:rPr>
                <w:rFonts w:ascii="宋体" w:hAnsi="宋体"/>
                <w:b/>
                <w:szCs w:val="21"/>
              </w:rPr>
            </w:pPr>
          </w:p>
        </w:tc>
        <w:tc>
          <w:tcPr>
            <w:tcW w:w="709" w:type="dxa"/>
          </w:tcPr>
          <w:p w14:paraId="2D20999C">
            <w:pPr>
              <w:widowControl/>
              <w:jc w:val="center"/>
              <w:rPr>
                <w:rFonts w:ascii="宋体" w:hAnsi="宋体"/>
                <w:b/>
                <w:szCs w:val="21"/>
              </w:rPr>
            </w:pPr>
          </w:p>
        </w:tc>
        <w:tc>
          <w:tcPr>
            <w:tcW w:w="1276" w:type="dxa"/>
          </w:tcPr>
          <w:p w14:paraId="6D41CADC">
            <w:pPr>
              <w:widowControl/>
              <w:jc w:val="center"/>
              <w:rPr>
                <w:rFonts w:ascii="宋体" w:hAnsi="宋体"/>
                <w:b/>
                <w:szCs w:val="21"/>
              </w:rPr>
            </w:pPr>
          </w:p>
        </w:tc>
      </w:tr>
      <w:tr w14:paraId="517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01E2189A">
            <w:pPr>
              <w:shd w:val="clear" w:color="auto" w:fill="FFFFFF"/>
              <w:spacing w:line="451" w:lineRule="atLeast"/>
              <w:jc w:val="center"/>
              <w:rPr>
                <w:rFonts w:ascii="宋体" w:hAnsi="宋体"/>
                <w:szCs w:val="21"/>
              </w:rPr>
            </w:pPr>
          </w:p>
        </w:tc>
        <w:tc>
          <w:tcPr>
            <w:tcW w:w="3180" w:type="dxa"/>
          </w:tcPr>
          <w:p w14:paraId="1E1C94D4">
            <w:pPr>
              <w:rPr>
                <w:b/>
              </w:rPr>
            </w:pPr>
          </w:p>
        </w:tc>
        <w:tc>
          <w:tcPr>
            <w:tcW w:w="3615" w:type="dxa"/>
            <w:vMerge w:val="continue"/>
          </w:tcPr>
          <w:p w14:paraId="07CD0A49">
            <w:pPr>
              <w:spacing w:line="240" w:lineRule="exact"/>
              <w:ind w:firstLine="420" w:firstLineChars="200"/>
              <w:jc w:val="center"/>
              <w:rPr>
                <w:rFonts w:ascii="宋体" w:hAnsi="宋体" w:cs="仿宋"/>
                <w:szCs w:val="21"/>
              </w:rPr>
            </w:pPr>
          </w:p>
        </w:tc>
        <w:tc>
          <w:tcPr>
            <w:tcW w:w="2769" w:type="dxa"/>
            <w:vMerge w:val="continue"/>
          </w:tcPr>
          <w:p w14:paraId="5C0A2739">
            <w:pPr>
              <w:spacing w:line="240" w:lineRule="exact"/>
              <w:ind w:firstLine="420" w:firstLineChars="200"/>
              <w:jc w:val="center"/>
              <w:rPr>
                <w:rFonts w:ascii="宋体" w:hAnsi="宋体" w:cs="仿宋"/>
                <w:szCs w:val="21"/>
              </w:rPr>
            </w:pPr>
          </w:p>
        </w:tc>
        <w:tc>
          <w:tcPr>
            <w:tcW w:w="656" w:type="dxa"/>
          </w:tcPr>
          <w:p w14:paraId="22CE33F4">
            <w:pPr>
              <w:jc w:val="center"/>
            </w:pPr>
          </w:p>
        </w:tc>
        <w:tc>
          <w:tcPr>
            <w:tcW w:w="850" w:type="dxa"/>
          </w:tcPr>
          <w:p w14:paraId="160787E5">
            <w:pPr>
              <w:widowControl/>
              <w:jc w:val="center"/>
              <w:rPr>
                <w:rFonts w:ascii="宋体" w:hAnsi="宋体"/>
                <w:b/>
                <w:szCs w:val="21"/>
              </w:rPr>
            </w:pPr>
          </w:p>
        </w:tc>
        <w:tc>
          <w:tcPr>
            <w:tcW w:w="709" w:type="dxa"/>
          </w:tcPr>
          <w:p w14:paraId="6B47111B">
            <w:pPr>
              <w:widowControl/>
              <w:jc w:val="center"/>
              <w:rPr>
                <w:rFonts w:ascii="宋体" w:hAnsi="宋体"/>
                <w:b/>
                <w:szCs w:val="21"/>
              </w:rPr>
            </w:pPr>
          </w:p>
        </w:tc>
        <w:tc>
          <w:tcPr>
            <w:tcW w:w="1276" w:type="dxa"/>
          </w:tcPr>
          <w:p w14:paraId="0AE1AC7A">
            <w:pPr>
              <w:widowControl/>
              <w:jc w:val="center"/>
              <w:rPr>
                <w:rFonts w:ascii="宋体" w:hAnsi="宋体"/>
                <w:b/>
                <w:szCs w:val="21"/>
              </w:rPr>
            </w:pPr>
          </w:p>
        </w:tc>
      </w:tr>
      <w:tr w14:paraId="0CAF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2" w:type="dxa"/>
          </w:tcPr>
          <w:p w14:paraId="3E7322F3">
            <w:pPr>
              <w:shd w:val="clear" w:color="auto" w:fill="FFFFFF"/>
              <w:spacing w:line="451" w:lineRule="atLeast"/>
              <w:jc w:val="center"/>
              <w:rPr>
                <w:rFonts w:ascii="宋体" w:hAnsi="宋体"/>
                <w:szCs w:val="21"/>
              </w:rPr>
            </w:pPr>
          </w:p>
        </w:tc>
        <w:tc>
          <w:tcPr>
            <w:tcW w:w="3180" w:type="dxa"/>
          </w:tcPr>
          <w:p w14:paraId="6F199A05">
            <w:pPr>
              <w:rPr>
                <w:b/>
              </w:rPr>
            </w:pPr>
          </w:p>
        </w:tc>
        <w:tc>
          <w:tcPr>
            <w:tcW w:w="3615" w:type="dxa"/>
            <w:vMerge w:val="continue"/>
          </w:tcPr>
          <w:p w14:paraId="64B4DE5F">
            <w:pPr>
              <w:spacing w:line="240" w:lineRule="exact"/>
              <w:ind w:firstLine="420" w:firstLineChars="200"/>
              <w:jc w:val="center"/>
              <w:rPr>
                <w:rFonts w:ascii="宋体" w:hAnsi="宋体" w:cs="仿宋"/>
                <w:szCs w:val="21"/>
              </w:rPr>
            </w:pPr>
          </w:p>
        </w:tc>
        <w:tc>
          <w:tcPr>
            <w:tcW w:w="2769" w:type="dxa"/>
            <w:vMerge w:val="continue"/>
          </w:tcPr>
          <w:p w14:paraId="77E5103E">
            <w:pPr>
              <w:spacing w:line="240" w:lineRule="exact"/>
              <w:ind w:firstLine="420" w:firstLineChars="200"/>
              <w:jc w:val="center"/>
              <w:rPr>
                <w:rFonts w:ascii="宋体" w:hAnsi="宋体" w:cs="仿宋"/>
                <w:szCs w:val="21"/>
              </w:rPr>
            </w:pPr>
          </w:p>
        </w:tc>
        <w:tc>
          <w:tcPr>
            <w:tcW w:w="656" w:type="dxa"/>
          </w:tcPr>
          <w:p w14:paraId="2A79E624">
            <w:pPr>
              <w:jc w:val="center"/>
            </w:pPr>
          </w:p>
        </w:tc>
        <w:tc>
          <w:tcPr>
            <w:tcW w:w="850" w:type="dxa"/>
          </w:tcPr>
          <w:p w14:paraId="5C46D552">
            <w:pPr>
              <w:widowControl/>
              <w:jc w:val="center"/>
              <w:rPr>
                <w:rFonts w:ascii="宋体" w:hAnsi="宋体"/>
                <w:b/>
                <w:szCs w:val="21"/>
              </w:rPr>
            </w:pPr>
          </w:p>
        </w:tc>
        <w:tc>
          <w:tcPr>
            <w:tcW w:w="709" w:type="dxa"/>
          </w:tcPr>
          <w:p w14:paraId="239D1E2B">
            <w:pPr>
              <w:widowControl/>
              <w:jc w:val="center"/>
              <w:rPr>
                <w:rFonts w:ascii="宋体" w:hAnsi="宋体"/>
                <w:b/>
                <w:szCs w:val="21"/>
              </w:rPr>
            </w:pPr>
          </w:p>
        </w:tc>
        <w:tc>
          <w:tcPr>
            <w:tcW w:w="1276" w:type="dxa"/>
          </w:tcPr>
          <w:p w14:paraId="082D0CE3">
            <w:pPr>
              <w:widowControl/>
              <w:jc w:val="center"/>
              <w:rPr>
                <w:rFonts w:ascii="宋体" w:hAnsi="宋体"/>
                <w:b/>
                <w:szCs w:val="21"/>
              </w:rPr>
            </w:pPr>
          </w:p>
        </w:tc>
      </w:tr>
    </w:tbl>
    <w:p w14:paraId="3ADD0C49">
      <w:pPr>
        <w:jc w:val="center"/>
        <w:rPr>
          <w:szCs w:val="21"/>
        </w:rPr>
      </w:pPr>
    </w:p>
    <w:p w14:paraId="092653A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zczMzFhMGUyYTkyZDNmMDlmYjgwMmQxNGM3NTMifQ=="/>
  </w:docVars>
  <w:rsids>
    <w:rsidRoot w:val="00C401B5"/>
    <w:rsid w:val="0006255F"/>
    <w:rsid w:val="00086315"/>
    <w:rsid w:val="000A09D6"/>
    <w:rsid w:val="000B53EE"/>
    <w:rsid w:val="0011203B"/>
    <w:rsid w:val="00140EC1"/>
    <w:rsid w:val="001E5C0E"/>
    <w:rsid w:val="00237879"/>
    <w:rsid w:val="002521F4"/>
    <w:rsid w:val="0026237B"/>
    <w:rsid w:val="002A385C"/>
    <w:rsid w:val="002F4695"/>
    <w:rsid w:val="00320755"/>
    <w:rsid w:val="00326DE5"/>
    <w:rsid w:val="00341B94"/>
    <w:rsid w:val="00372848"/>
    <w:rsid w:val="00435574"/>
    <w:rsid w:val="00466252"/>
    <w:rsid w:val="00635986"/>
    <w:rsid w:val="00644890"/>
    <w:rsid w:val="00654D03"/>
    <w:rsid w:val="00694F8D"/>
    <w:rsid w:val="006C7CAF"/>
    <w:rsid w:val="006F7231"/>
    <w:rsid w:val="00703150"/>
    <w:rsid w:val="00773428"/>
    <w:rsid w:val="007A2648"/>
    <w:rsid w:val="0086161B"/>
    <w:rsid w:val="008F1FC2"/>
    <w:rsid w:val="009D5878"/>
    <w:rsid w:val="00B92F65"/>
    <w:rsid w:val="00BD7D1A"/>
    <w:rsid w:val="00C401B5"/>
    <w:rsid w:val="00C46DBE"/>
    <w:rsid w:val="00D0057E"/>
    <w:rsid w:val="00D10D46"/>
    <w:rsid w:val="00DA0BD0"/>
    <w:rsid w:val="00DA12E8"/>
    <w:rsid w:val="00DA3216"/>
    <w:rsid w:val="00F77E18"/>
    <w:rsid w:val="00F8483E"/>
    <w:rsid w:val="00FD4171"/>
    <w:rsid w:val="02B12CB7"/>
    <w:rsid w:val="02FC2F8B"/>
    <w:rsid w:val="085F234A"/>
    <w:rsid w:val="222D272E"/>
    <w:rsid w:val="380D684F"/>
    <w:rsid w:val="38DE42E8"/>
    <w:rsid w:val="475014C2"/>
    <w:rsid w:val="4E3C7ACD"/>
    <w:rsid w:val="65142498"/>
    <w:rsid w:val="6616589D"/>
    <w:rsid w:val="69C95A65"/>
    <w:rsid w:val="7AE9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666666"/>
      <w:u w:val="none"/>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1721</Words>
  <Characters>1772</Characters>
  <Lines>5</Lines>
  <Paragraphs>1</Paragraphs>
  <TotalTime>0</TotalTime>
  <ScaleCrop>false</ScaleCrop>
  <LinksUpToDate>false</LinksUpToDate>
  <CharactersWithSpaces>1772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2020-08-25T05:49:00Z</dcterms:created>
  <dc:creator>user</dc:creator>
  <cp:lastModifiedBy>Administrator</cp:lastModifiedBy>
  <dcterms:modified xsi:type="dcterms:W3CDTF">2025-07-11T02:30:50Z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AEFACA30E0F94E1F8F9E1CF18A14E22F_13</vt:lpwstr>
  </property>
  <property fmtid="{D5CDD505-2E9C-101B-9397-08002B2CF9AE}" pid="4" name="KSOTemplateDocerSaveRecord">
    <vt:lpwstr>eyJoZGlkIjoiYThhYzczMzFhMGUyYTkyZDNmMDlmYjgwMmQxNGM3NTMifQ==</vt:lpwstr>
  </property>
</Properties>
</file>